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01429" w14:textId="77777777" w:rsidR="00630570" w:rsidRDefault="00630570" w:rsidP="00630570">
      <w:pPr>
        <w:jc w:val="center"/>
        <w:rPr>
          <w:b/>
          <w:sz w:val="28"/>
        </w:rPr>
      </w:pPr>
      <w:r>
        <w:rPr>
          <w:b/>
          <w:sz w:val="28"/>
        </w:rPr>
        <w:t>Deirdre N. Fulton, Ph.D.</w:t>
      </w:r>
    </w:p>
    <w:p w14:paraId="0C2221EC" w14:textId="77777777" w:rsidR="00630570" w:rsidRDefault="00630570" w:rsidP="00630570"/>
    <w:p w14:paraId="147C079F" w14:textId="77777777" w:rsidR="00630570" w:rsidRDefault="00630570" w:rsidP="00630570">
      <w:pPr>
        <w:pBdr>
          <w:bottom w:val="single" w:sz="4" w:space="1" w:color="auto"/>
        </w:pBdr>
      </w:pPr>
      <w:r>
        <w:t>Baylor University</w:t>
      </w:r>
      <w:r>
        <w:tab/>
      </w:r>
      <w:r>
        <w:tab/>
      </w:r>
      <w:r>
        <w:tab/>
      </w:r>
      <w:r>
        <w:tab/>
      </w:r>
      <w:r>
        <w:tab/>
      </w:r>
      <w:r>
        <w:tab/>
        <w:t xml:space="preserve">      Email: Deirdre_Fulton@baylor.edu</w:t>
      </w:r>
    </w:p>
    <w:p w14:paraId="753D0AAB" w14:textId="77777777" w:rsidR="00630570" w:rsidRDefault="00630570" w:rsidP="00630570">
      <w:pPr>
        <w:pBdr>
          <w:bottom w:val="single" w:sz="4" w:space="1" w:color="auto"/>
        </w:pBdr>
      </w:pPr>
      <w:r>
        <w:t>Assistant Professor</w:t>
      </w:r>
      <w:r>
        <w:tab/>
      </w:r>
      <w:r>
        <w:tab/>
      </w:r>
      <w:r>
        <w:tab/>
      </w:r>
      <w:r>
        <w:tab/>
      </w:r>
      <w:r>
        <w:tab/>
      </w:r>
      <w:r>
        <w:tab/>
        <w:t xml:space="preserve">      Office phone: 254-710-7339</w:t>
      </w:r>
    </w:p>
    <w:p w14:paraId="41CF2CE5" w14:textId="77777777" w:rsidR="00630570" w:rsidRDefault="00630570" w:rsidP="00630570">
      <w:pPr>
        <w:pBdr>
          <w:bottom w:val="single" w:sz="4" w:space="1" w:color="auto"/>
        </w:pBdr>
      </w:pPr>
      <w:r>
        <w:t>Department of Religion</w:t>
      </w:r>
      <w:r>
        <w:tab/>
      </w:r>
      <w:r>
        <w:tab/>
      </w:r>
      <w:r>
        <w:tab/>
      </w:r>
      <w:r>
        <w:tab/>
      </w:r>
      <w:r>
        <w:tab/>
      </w:r>
      <w:r>
        <w:tab/>
      </w:r>
    </w:p>
    <w:p w14:paraId="43FA20E3" w14:textId="77777777" w:rsidR="00630570" w:rsidRDefault="00630570" w:rsidP="00630570">
      <w:pPr>
        <w:pBdr>
          <w:bottom w:val="single" w:sz="4" w:space="1" w:color="auto"/>
        </w:pBdr>
      </w:pPr>
      <w:r>
        <w:t>One Bear Place #97284</w:t>
      </w:r>
      <w:r>
        <w:tab/>
      </w:r>
      <w:r>
        <w:tab/>
      </w:r>
      <w:r>
        <w:tab/>
      </w:r>
      <w:r>
        <w:tab/>
      </w:r>
      <w:r>
        <w:tab/>
      </w:r>
      <w:r>
        <w:tab/>
      </w:r>
    </w:p>
    <w:p w14:paraId="6DCC7A2E" w14:textId="77777777" w:rsidR="00630570" w:rsidRPr="00210634" w:rsidRDefault="00630570" w:rsidP="00630570">
      <w:pPr>
        <w:pBdr>
          <w:bottom w:val="single" w:sz="4" w:space="1" w:color="auto"/>
        </w:pBdr>
      </w:pPr>
      <w:r>
        <w:t>Waco, TX 76798-7284</w:t>
      </w:r>
      <w:r>
        <w:tab/>
      </w:r>
      <w:r>
        <w:tab/>
      </w:r>
      <w:r>
        <w:tab/>
      </w:r>
      <w:r>
        <w:tab/>
      </w:r>
      <w:r>
        <w:tab/>
      </w:r>
    </w:p>
    <w:p w14:paraId="58782F1F" w14:textId="77777777" w:rsidR="00630570" w:rsidRDefault="00630570" w:rsidP="00630570">
      <w:pPr>
        <w:rPr>
          <w:b/>
        </w:rPr>
      </w:pPr>
    </w:p>
    <w:p w14:paraId="15B48E35" w14:textId="77777777" w:rsidR="00630570" w:rsidRPr="00210634" w:rsidRDefault="00630570" w:rsidP="00630570">
      <w:pPr>
        <w:rPr>
          <w:b/>
          <w:sz w:val="28"/>
          <w:szCs w:val="28"/>
        </w:rPr>
      </w:pPr>
      <w:r w:rsidRPr="00210634">
        <w:rPr>
          <w:b/>
          <w:sz w:val="28"/>
          <w:szCs w:val="28"/>
        </w:rPr>
        <w:t>Education:</w:t>
      </w:r>
    </w:p>
    <w:p w14:paraId="4AC047D7" w14:textId="77777777" w:rsidR="00630570" w:rsidRPr="00FC3B77" w:rsidRDefault="00630570" w:rsidP="00630570">
      <w:pPr>
        <w:tabs>
          <w:tab w:val="left" w:pos="720"/>
        </w:tabs>
        <w:ind w:left="1800" w:right="-558" w:hanging="1800"/>
      </w:pPr>
      <w:r>
        <w:t xml:space="preserve">2011:  The Pennsylvania State University, Department of History and Classics and Ancient Mediterranean Studies, Ph.D. </w:t>
      </w:r>
    </w:p>
    <w:p w14:paraId="4D90F2F9" w14:textId="77777777" w:rsidR="00630570" w:rsidRDefault="00630570" w:rsidP="00630570">
      <w:pPr>
        <w:ind w:firstLine="720"/>
      </w:pPr>
      <w:r>
        <w:t>Dissertation Advisor: Gary N. Knoppers, Ph.D.</w:t>
      </w:r>
    </w:p>
    <w:p w14:paraId="4CC61B90" w14:textId="77777777" w:rsidR="00630570" w:rsidRPr="008C6425" w:rsidRDefault="00630570" w:rsidP="00630570">
      <w:pPr>
        <w:ind w:right="-738"/>
        <w:rPr>
          <w:sz w:val="12"/>
        </w:rPr>
      </w:pPr>
    </w:p>
    <w:p w14:paraId="671C4CBC" w14:textId="77777777" w:rsidR="00630570" w:rsidRDefault="00630570" w:rsidP="00630570">
      <w:pPr>
        <w:ind w:left="1800" w:right="-738" w:hanging="1800"/>
      </w:pPr>
      <w:r>
        <w:t xml:space="preserve">2002:   </w:t>
      </w:r>
      <w:r>
        <w:t>Miami University, Ohio, Department of History, M.A.</w:t>
      </w:r>
      <w:r>
        <w:tab/>
      </w:r>
    </w:p>
    <w:p w14:paraId="43B8B7F1" w14:textId="77777777" w:rsidR="00630570" w:rsidRPr="00DB61BA" w:rsidRDefault="00630570" w:rsidP="00630570">
      <w:pPr>
        <w:ind w:left="720" w:right="-738" w:hanging="720"/>
      </w:pPr>
      <w:r>
        <w:tab/>
        <w:t>Thesis Advisor:  Edwin M. Yamauchi, Ph.D.</w:t>
      </w:r>
      <w:r>
        <w:tab/>
      </w:r>
      <w:r>
        <w:tab/>
      </w:r>
      <w:r>
        <w:tab/>
      </w:r>
    </w:p>
    <w:p w14:paraId="207564C1" w14:textId="77777777" w:rsidR="00630570" w:rsidRDefault="00630570" w:rsidP="00630570">
      <w:pPr>
        <w:rPr>
          <w:sz w:val="12"/>
        </w:rPr>
      </w:pPr>
    </w:p>
    <w:p w14:paraId="52A70F89" w14:textId="77777777" w:rsidR="00630570" w:rsidRDefault="00630570" w:rsidP="00630570">
      <w:r>
        <w:t xml:space="preserve">1998:  </w:t>
      </w:r>
      <w:r>
        <w:t>Wheaton College, IL, Near Eastern Archaeology, B.A.</w:t>
      </w:r>
      <w:r>
        <w:tab/>
      </w:r>
      <w:r>
        <w:tab/>
      </w:r>
      <w:r>
        <w:tab/>
      </w:r>
      <w:r>
        <w:tab/>
      </w:r>
    </w:p>
    <w:p w14:paraId="6E0BE949" w14:textId="77777777" w:rsidR="00630570" w:rsidRDefault="00630570" w:rsidP="00630570"/>
    <w:p w14:paraId="5A0192A6" w14:textId="77777777" w:rsidR="00630570" w:rsidRPr="00210634" w:rsidRDefault="00630570" w:rsidP="00630570">
      <w:pPr>
        <w:rPr>
          <w:sz w:val="28"/>
          <w:szCs w:val="28"/>
        </w:rPr>
      </w:pPr>
      <w:r w:rsidRPr="00210634">
        <w:rPr>
          <w:b/>
          <w:sz w:val="28"/>
          <w:szCs w:val="28"/>
        </w:rPr>
        <w:t>Academic Employment History:</w:t>
      </w:r>
    </w:p>
    <w:p w14:paraId="0963D156" w14:textId="77777777" w:rsidR="00630570" w:rsidRDefault="00630570" w:rsidP="00630570">
      <w:r>
        <w:t>Current:</w:t>
      </w:r>
      <w:r>
        <w:tab/>
        <w:t>Baylor University, Assistant Professor, Department of Religion</w:t>
      </w:r>
    </w:p>
    <w:p w14:paraId="55627A5A" w14:textId="77777777" w:rsidR="00630570" w:rsidRDefault="00630570" w:rsidP="00630570">
      <w:r>
        <w:tab/>
      </w:r>
      <w:r>
        <w:tab/>
        <w:t>Primary Field: Hebrew Bible</w:t>
      </w:r>
      <w:r>
        <w:t>/Old Testament</w:t>
      </w:r>
    </w:p>
    <w:p w14:paraId="3DFCABAF" w14:textId="77777777" w:rsidR="00630570" w:rsidRDefault="00630570" w:rsidP="00630570">
      <w:r>
        <w:tab/>
      </w:r>
      <w:r>
        <w:tab/>
        <w:t>Secondary Field:  Archaeology of the Levant</w:t>
      </w:r>
    </w:p>
    <w:p w14:paraId="21531C03" w14:textId="77777777" w:rsidR="00630570" w:rsidRDefault="00630570" w:rsidP="00630570">
      <w:r>
        <w:tab/>
      </w:r>
      <w:r>
        <w:tab/>
        <w:t>Languages:  Hebrew, Greek, Aramaic, French, and German</w:t>
      </w:r>
    </w:p>
    <w:p w14:paraId="0C6664DA" w14:textId="77777777" w:rsidR="00630570" w:rsidRPr="007714B7" w:rsidRDefault="00630570" w:rsidP="00630570">
      <w:pPr>
        <w:rPr>
          <w:sz w:val="12"/>
          <w:szCs w:val="12"/>
        </w:rPr>
      </w:pPr>
    </w:p>
    <w:p w14:paraId="4F37B6CB" w14:textId="77777777" w:rsidR="00630570" w:rsidRDefault="00630570" w:rsidP="00630570">
      <w:r>
        <w:t>2012-2013</w:t>
      </w:r>
      <w:r>
        <w:tab/>
      </w:r>
      <w:r w:rsidRPr="000F30A7">
        <w:t xml:space="preserve">Boston College, </w:t>
      </w:r>
      <w:r>
        <w:t>Lecturer, Department of Theology</w:t>
      </w:r>
    </w:p>
    <w:p w14:paraId="276C5B0C" w14:textId="77777777" w:rsidR="00630570" w:rsidRPr="00CA2411" w:rsidRDefault="00630570" w:rsidP="00630570">
      <w:pPr>
        <w:rPr>
          <w:sz w:val="16"/>
          <w:szCs w:val="16"/>
        </w:rPr>
      </w:pPr>
      <w:r w:rsidRPr="00CA2411">
        <w:rPr>
          <w:sz w:val="16"/>
          <w:szCs w:val="16"/>
        </w:rPr>
        <w:tab/>
      </w:r>
      <w:r w:rsidRPr="00CA2411">
        <w:rPr>
          <w:sz w:val="16"/>
          <w:szCs w:val="16"/>
        </w:rPr>
        <w:tab/>
      </w:r>
    </w:p>
    <w:p w14:paraId="02ED91E9" w14:textId="77777777" w:rsidR="00630570" w:rsidRDefault="00630570" w:rsidP="00630570">
      <w:r>
        <w:t>2011-2012</w:t>
      </w:r>
      <w:r>
        <w:tab/>
        <w:t>Boston College, Research Fellow</w:t>
      </w:r>
    </w:p>
    <w:p w14:paraId="6F03541C" w14:textId="77777777" w:rsidR="00630570" w:rsidRDefault="00630570" w:rsidP="00630570">
      <w:pPr>
        <w:ind w:left="720" w:firstLine="720"/>
      </w:pPr>
      <w:r>
        <w:t>Harvard Semitic Museum, Research Consultant for Carthage, Tunisia Project</w:t>
      </w:r>
    </w:p>
    <w:p w14:paraId="6DBEA66A" w14:textId="77777777" w:rsidR="00630570" w:rsidRPr="00F87920" w:rsidRDefault="00630570" w:rsidP="00630570">
      <w:pPr>
        <w:rPr>
          <w:sz w:val="22"/>
        </w:rPr>
      </w:pPr>
      <w:r>
        <w:tab/>
      </w:r>
      <w:r>
        <w:tab/>
      </w:r>
      <w:r>
        <w:tab/>
      </w:r>
    </w:p>
    <w:p w14:paraId="4603252C" w14:textId="77777777" w:rsidR="00630570" w:rsidRPr="00210634" w:rsidRDefault="00630570" w:rsidP="00630570">
      <w:pPr>
        <w:rPr>
          <w:b/>
          <w:sz w:val="28"/>
          <w:szCs w:val="28"/>
        </w:rPr>
      </w:pPr>
      <w:r w:rsidRPr="00210634">
        <w:rPr>
          <w:b/>
          <w:sz w:val="28"/>
          <w:szCs w:val="28"/>
        </w:rPr>
        <w:t>Scholarly/Creative Activity:</w:t>
      </w:r>
    </w:p>
    <w:p w14:paraId="01B5DBC9" w14:textId="77777777" w:rsidR="00630570" w:rsidRDefault="00630570" w:rsidP="00630570">
      <w:r>
        <w:rPr>
          <w:b/>
        </w:rPr>
        <w:t>Publications (Books):</w:t>
      </w:r>
    </w:p>
    <w:p w14:paraId="38BD567B" w14:textId="77777777" w:rsidR="00630570" w:rsidRPr="00D831FE" w:rsidRDefault="00630570" w:rsidP="00630570">
      <w:pPr>
        <w:pStyle w:val="ListParagraph"/>
        <w:numPr>
          <w:ilvl w:val="0"/>
          <w:numId w:val="2"/>
        </w:numPr>
        <w:spacing w:after="120"/>
        <w:ind w:left="270" w:hanging="270"/>
      </w:pPr>
      <w:r>
        <w:t xml:space="preserve">D. N. Fulton. </w:t>
      </w:r>
      <w:r>
        <w:rPr>
          <w:i/>
        </w:rPr>
        <w:t>Reconsidering Nehemiah’s Judah: The Case of MT and LXX Nehemiah 11-12</w:t>
      </w:r>
      <w:r>
        <w:t xml:space="preserve">.  </w:t>
      </w:r>
      <w:proofErr w:type="spellStart"/>
      <w:r w:rsidRPr="00E05C59">
        <w:t>Forschungen</w:t>
      </w:r>
      <w:proofErr w:type="spellEnd"/>
      <w:r w:rsidRPr="00E05C59">
        <w:t xml:space="preserve"> </w:t>
      </w:r>
      <w:proofErr w:type="spellStart"/>
      <w:r w:rsidRPr="00E05C59">
        <w:t>zum</w:t>
      </w:r>
      <w:proofErr w:type="spellEnd"/>
      <w:r w:rsidRPr="00E05C59">
        <w:t xml:space="preserve"> </w:t>
      </w:r>
      <w:proofErr w:type="spellStart"/>
      <w:r w:rsidRPr="00E05C59">
        <w:t>Alten</w:t>
      </w:r>
      <w:proofErr w:type="spellEnd"/>
      <w:r w:rsidRPr="00E05C59">
        <w:t xml:space="preserve"> Testament II</w:t>
      </w:r>
      <w:r>
        <w:t>,</w:t>
      </w:r>
      <w:r w:rsidRPr="00E05C59">
        <w:t xml:space="preserve"> 80. </w:t>
      </w:r>
      <w:proofErr w:type="spellStart"/>
      <w:r>
        <w:t>Tübingen</w:t>
      </w:r>
      <w:proofErr w:type="spellEnd"/>
      <w:r>
        <w:t xml:space="preserve">: Mohr </w:t>
      </w:r>
      <w:proofErr w:type="spellStart"/>
      <w:r>
        <w:t>Siebeck</w:t>
      </w:r>
      <w:proofErr w:type="spellEnd"/>
      <w:r>
        <w:t>; 2015. Pp. 258+xv.</w:t>
      </w:r>
    </w:p>
    <w:p w14:paraId="52AB89D2" w14:textId="77777777" w:rsidR="00630570" w:rsidRDefault="00630570" w:rsidP="00630570">
      <w:pPr>
        <w:ind w:left="274" w:hanging="274"/>
        <w:rPr>
          <w:b/>
        </w:rPr>
      </w:pPr>
      <w:r>
        <w:t xml:space="preserve">2. G. Knoppers, L. Grabbe, with Deirdre Fulton (Eds.). </w:t>
      </w:r>
      <w:r>
        <w:rPr>
          <w:i/>
        </w:rPr>
        <w:t>Exile and Restoration Revisited:  Essays in Memory of Peter R. Ackroyd</w:t>
      </w:r>
      <w:r>
        <w:t xml:space="preserve">. Library of Second Temple 73. London/New York: T &amp; </w:t>
      </w:r>
      <w:proofErr w:type="spellStart"/>
      <w:r>
        <w:t>T</w:t>
      </w:r>
      <w:proofErr w:type="spellEnd"/>
      <w:r>
        <w:t xml:space="preserve"> Clark Continuum; 2009. Pp. 225 + xi.</w:t>
      </w:r>
    </w:p>
    <w:p w14:paraId="19D325AB" w14:textId="77777777" w:rsidR="00630570" w:rsidRDefault="00630570" w:rsidP="00630570">
      <w:pPr>
        <w:ind w:left="270" w:hanging="270"/>
      </w:pPr>
    </w:p>
    <w:p w14:paraId="5458C592" w14:textId="77777777" w:rsidR="00630570" w:rsidRDefault="00630570" w:rsidP="00630570">
      <w:pPr>
        <w:ind w:left="270" w:hanging="270"/>
        <w:rPr>
          <w:b/>
        </w:rPr>
      </w:pPr>
      <w:r>
        <w:rPr>
          <w:b/>
        </w:rPr>
        <w:t>Journal and Invited Articles:</w:t>
      </w:r>
    </w:p>
    <w:p w14:paraId="6CA05192" w14:textId="77777777" w:rsidR="00630570" w:rsidRDefault="00630570" w:rsidP="00630570">
      <w:pPr>
        <w:ind w:left="270" w:hanging="270"/>
        <w:rPr>
          <w:b/>
        </w:rPr>
      </w:pPr>
      <w:r>
        <w:rPr>
          <w:b/>
        </w:rPr>
        <w:t>Published:</w:t>
      </w:r>
    </w:p>
    <w:p w14:paraId="5D663E94" w14:textId="77777777" w:rsidR="00630570" w:rsidRDefault="00630570" w:rsidP="00630570">
      <w:pPr>
        <w:spacing w:after="120"/>
        <w:ind w:left="270" w:hanging="270"/>
      </w:pPr>
      <w:r>
        <w:t xml:space="preserve">1. D. N. Fulton. “What is Microarchaeology?” Pp. 197-200 in </w:t>
      </w:r>
      <w:r>
        <w:rPr>
          <w:i/>
        </w:rPr>
        <w:t>The Five-Minute Archaeologist in the Southern Levant</w:t>
      </w:r>
      <w:r>
        <w:t>, ed. C. Shafer-Elliott. London/Oakville, CA: Equinox, 2016.</w:t>
      </w:r>
    </w:p>
    <w:p w14:paraId="367BAD60" w14:textId="77777777" w:rsidR="00630570" w:rsidRDefault="00630570" w:rsidP="00630570">
      <w:pPr>
        <w:spacing w:after="120"/>
        <w:ind w:left="270" w:hanging="270"/>
      </w:pPr>
      <w:r>
        <w:t xml:space="preserve">2.  D. N. Fulton. “Why Study Garbage?” Pp. 206-209 in </w:t>
      </w:r>
      <w:r>
        <w:rPr>
          <w:i/>
        </w:rPr>
        <w:t>The Five-Minute Archaeologist in the Southern Levant</w:t>
      </w:r>
      <w:r>
        <w:t>, ed. C. Shafer-Elliott. London/Oakville, CA: Equinox, 2016.</w:t>
      </w:r>
    </w:p>
    <w:p w14:paraId="41B70E26" w14:textId="77777777" w:rsidR="00630570" w:rsidRDefault="00630570" w:rsidP="00630570">
      <w:pPr>
        <w:widowControl w:val="0"/>
        <w:autoSpaceDE w:val="0"/>
        <w:autoSpaceDN w:val="0"/>
        <w:adjustRightInd w:val="0"/>
        <w:spacing w:after="120"/>
        <w:ind w:left="270" w:hanging="270"/>
      </w:pPr>
    </w:p>
    <w:p w14:paraId="26A68C37" w14:textId="77777777" w:rsidR="00630570" w:rsidRDefault="00630570" w:rsidP="00630570">
      <w:pPr>
        <w:widowControl w:val="0"/>
        <w:autoSpaceDE w:val="0"/>
        <w:autoSpaceDN w:val="0"/>
        <w:adjustRightInd w:val="0"/>
        <w:spacing w:after="120"/>
        <w:ind w:left="270" w:hanging="270"/>
      </w:pPr>
    </w:p>
    <w:p w14:paraId="5E5DED99" w14:textId="77777777" w:rsidR="00630570" w:rsidRDefault="00630570" w:rsidP="00630570">
      <w:pPr>
        <w:widowControl w:val="0"/>
        <w:autoSpaceDE w:val="0"/>
        <w:autoSpaceDN w:val="0"/>
        <w:adjustRightInd w:val="0"/>
        <w:spacing w:after="120"/>
        <w:ind w:left="270" w:hanging="270"/>
      </w:pPr>
      <w:r>
        <w:lastRenderedPageBreak/>
        <w:t xml:space="preserve"> 3. </w:t>
      </w:r>
      <w:r w:rsidRPr="00E05C59">
        <w:t xml:space="preserve">D. N. Fulton, Y. </w:t>
      </w:r>
      <w:proofErr w:type="spellStart"/>
      <w:r w:rsidRPr="00E05C59">
        <w:t>Gadot</w:t>
      </w:r>
      <w:proofErr w:type="spellEnd"/>
      <w:r w:rsidRPr="00E05C59">
        <w:t xml:space="preserve">, A. </w:t>
      </w:r>
      <w:proofErr w:type="spellStart"/>
      <w:r w:rsidRPr="00E05C59">
        <w:t>Kleinman</w:t>
      </w:r>
      <w:proofErr w:type="spellEnd"/>
      <w:r w:rsidRPr="00E05C59">
        <w:t xml:space="preserve">, L. Freud, O. </w:t>
      </w:r>
      <w:proofErr w:type="spellStart"/>
      <w:r w:rsidRPr="00E05C59">
        <w:t>Lernau</w:t>
      </w:r>
      <w:proofErr w:type="spellEnd"/>
      <w:r w:rsidRPr="00E05C59">
        <w:t xml:space="preserve">, and O. Lipschits. “Feasting at the Edifice of Ramat Rahel.” </w:t>
      </w:r>
      <w:r w:rsidRPr="00E05C59">
        <w:rPr>
          <w:i/>
          <w:iCs/>
        </w:rPr>
        <w:t>Bulletin of the American Schools of Oriental Research</w:t>
      </w:r>
      <w:r>
        <w:t>, 374 (2015): 29-48.</w:t>
      </w:r>
    </w:p>
    <w:p w14:paraId="5470FBB2" w14:textId="77777777" w:rsidR="00630570" w:rsidRPr="001345DE" w:rsidRDefault="00630570" w:rsidP="00630570">
      <w:pPr>
        <w:widowControl w:val="0"/>
        <w:autoSpaceDE w:val="0"/>
        <w:autoSpaceDN w:val="0"/>
        <w:adjustRightInd w:val="0"/>
        <w:spacing w:after="120"/>
        <w:ind w:left="270" w:hanging="270"/>
      </w:pPr>
      <w:r>
        <w:t xml:space="preserve">4.  </w:t>
      </w:r>
      <w:r w:rsidRPr="00E05C59">
        <w:t xml:space="preserve">D. N. Fulton, “Zooarchaeology: The Next 40 Years.” </w:t>
      </w:r>
      <w:r w:rsidRPr="00E05C59">
        <w:rPr>
          <w:i/>
          <w:iCs/>
        </w:rPr>
        <w:t>Biblical Archaeology Review</w:t>
      </w:r>
      <w:r>
        <w:rPr>
          <w:iCs/>
        </w:rPr>
        <w:t>, special edition 2015.</w:t>
      </w:r>
    </w:p>
    <w:p w14:paraId="0D74B1D6" w14:textId="77777777" w:rsidR="00630570" w:rsidRPr="001345DE" w:rsidRDefault="00630570" w:rsidP="00630570">
      <w:pPr>
        <w:widowControl w:val="0"/>
        <w:autoSpaceDE w:val="0"/>
        <w:autoSpaceDN w:val="0"/>
        <w:adjustRightInd w:val="0"/>
        <w:spacing w:after="120"/>
        <w:ind w:left="270" w:hanging="270"/>
        <w:rPr>
          <w:iCs/>
        </w:rPr>
      </w:pPr>
      <w:r>
        <w:t xml:space="preserve">5. </w:t>
      </w:r>
      <w:r w:rsidRPr="00F4017D">
        <w:t>D. N</w:t>
      </w:r>
      <w:r>
        <w:t xml:space="preserve">. Fulton, “Where did the </w:t>
      </w:r>
      <w:proofErr w:type="spellStart"/>
      <w:r>
        <w:t>Judahites</w:t>
      </w:r>
      <w:proofErr w:type="spellEnd"/>
      <w:r w:rsidRPr="00F4017D">
        <w:t xml:space="preserve">, </w:t>
      </w:r>
      <w:proofErr w:type="spellStart"/>
      <w:r w:rsidRPr="00F4017D">
        <w:t>Benjaminites</w:t>
      </w:r>
      <w:proofErr w:type="spellEnd"/>
      <w:r w:rsidRPr="00F4017D">
        <w:t>, and Levites Settle?  Revisiting the Text of MT and LXX Nehemiah 11:25-36</w:t>
      </w:r>
      <w:r>
        <w:t>.</w:t>
      </w:r>
      <w:r w:rsidRPr="00F4017D">
        <w:t>”</w:t>
      </w:r>
      <w:r>
        <w:t xml:space="preserve"> Pp. 197-221</w:t>
      </w:r>
      <w:r w:rsidRPr="00F4017D">
        <w:t xml:space="preserve"> in </w:t>
      </w:r>
      <w:r w:rsidRPr="00F4017D">
        <w:rPr>
          <w:i/>
        </w:rPr>
        <w:t>New Perspectives on Ezra-Nehemiah Story and History, Literature and Interpretation</w:t>
      </w:r>
      <w:r w:rsidRPr="00F4017D">
        <w:t xml:space="preserve">, ed. I. </w:t>
      </w:r>
      <w:proofErr w:type="spellStart"/>
      <w:r w:rsidRPr="00F4017D">
        <w:t>Kalimi</w:t>
      </w:r>
      <w:proofErr w:type="spellEnd"/>
      <w:r w:rsidRPr="00F4017D">
        <w:t>.  Winona Lake, IN: Eisenbrauns, 2012.</w:t>
      </w:r>
    </w:p>
    <w:p w14:paraId="50D70DDF" w14:textId="77777777" w:rsidR="00630570" w:rsidRDefault="00630570" w:rsidP="00630570">
      <w:pPr>
        <w:ind w:left="270" w:hanging="270"/>
      </w:pPr>
      <w:r>
        <w:t xml:space="preserve">6.  D. N. Fulton, “What do Priests and Kings Have in Common?  Priestly and Royal Succession Narratives in the Achaemenid Era.” Pp. 225-41 in </w:t>
      </w:r>
      <w:r>
        <w:rPr>
          <w:i/>
        </w:rPr>
        <w:t>Judah and the Judeans in the Achaemenid Era:  Negotiating Identity in an International Context</w:t>
      </w:r>
      <w:r>
        <w:t>, eds. G. Knoppers, O. Lipschits, M. Oeming. Winona Lake, IN: Eisenbrauns, 2011.</w:t>
      </w:r>
    </w:p>
    <w:p w14:paraId="653C0784" w14:textId="77777777" w:rsidR="00630570" w:rsidRPr="008C6425" w:rsidRDefault="00630570" w:rsidP="00630570">
      <w:pPr>
        <w:rPr>
          <w:sz w:val="12"/>
        </w:rPr>
      </w:pPr>
    </w:p>
    <w:p w14:paraId="4AF9352F" w14:textId="77777777" w:rsidR="00630570" w:rsidRDefault="00630570" w:rsidP="00630570">
      <w:pPr>
        <w:ind w:left="360" w:hanging="360"/>
      </w:pPr>
      <w:r>
        <w:t xml:space="preserve">7.  D. N. Fulton and G. Knoppers, “Lower Criticism and Higher Criticism:  The Case of 1 Esdras.” Pp. 11-30 in </w:t>
      </w:r>
      <w:r>
        <w:rPr>
          <w:i/>
        </w:rPr>
        <w:t>Was First Esdras First? Investigations into the Priority of First Esdras</w:t>
      </w:r>
      <w:r>
        <w:t>, ed. L. Fried. Atlanta: Society of Biblical Literature, 2011.</w:t>
      </w:r>
    </w:p>
    <w:p w14:paraId="557A2AEF" w14:textId="77777777" w:rsidR="00630570" w:rsidRPr="008C6425" w:rsidRDefault="00630570" w:rsidP="00630570">
      <w:pPr>
        <w:rPr>
          <w:sz w:val="12"/>
        </w:rPr>
      </w:pPr>
    </w:p>
    <w:p w14:paraId="4ACDEB04" w14:textId="77777777" w:rsidR="00630570" w:rsidRDefault="00630570" w:rsidP="00630570">
      <w:pPr>
        <w:ind w:left="360" w:hanging="360"/>
      </w:pPr>
      <w:r>
        <w:t xml:space="preserve">8.  B. Hesse, D. N. Fulton, and P. Wapnish, “Animal Production and Bone Debris at Ashkelon in the Seventh Century BCE.” Pp. 615-644 in </w:t>
      </w:r>
      <w:r>
        <w:rPr>
          <w:i/>
        </w:rPr>
        <w:t>Ashkelon 3: The Seventh Century B.C.</w:t>
      </w:r>
      <w:r>
        <w:t>, eds. L. Stager and D. Master. Winona Lake, IN: Harvard Semitic Museum/Eisenbrauns, 2011.</w:t>
      </w:r>
    </w:p>
    <w:p w14:paraId="58BDCA46" w14:textId="77777777" w:rsidR="00630570" w:rsidRPr="008C6425" w:rsidRDefault="00630570" w:rsidP="00630570">
      <w:pPr>
        <w:rPr>
          <w:sz w:val="12"/>
        </w:rPr>
      </w:pPr>
    </w:p>
    <w:p w14:paraId="0405C6C3" w14:textId="77777777" w:rsidR="00630570" w:rsidRDefault="00630570" w:rsidP="00630570">
      <w:pPr>
        <w:ind w:left="270" w:hanging="270"/>
      </w:pPr>
      <w:r>
        <w:t>9.  D. N. Fulton, “</w:t>
      </w:r>
      <w:proofErr w:type="spellStart"/>
      <w:r>
        <w:t>Jeshua’s</w:t>
      </w:r>
      <w:proofErr w:type="spellEnd"/>
      <w:r>
        <w:t xml:space="preserve"> “High Priestly” Lineage?  A Reassessment of Nehemiah 12:10-11.” Pp. 94-115 in </w:t>
      </w:r>
      <w:r>
        <w:rPr>
          <w:i/>
        </w:rPr>
        <w:t>Exile and Restoration Revisited:  Essays in Memory of Peter R. Ackroyd</w:t>
      </w:r>
      <w:r>
        <w:t xml:space="preserve">, eds. G. Knoppers, L. Grabbe, with D. N.  Fulton. Library of Second Temple 73. London/New York: T &amp; </w:t>
      </w:r>
      <w:proofErr w:type="spellStart"/>
      <w:r>
        <w:t>T</w:t>
      </w:r>
      <w:proofErr w:type="spellEnd"/>
      <w:r>
        <w:t xml:space="preserve"> Clark Continuum, 2009.</w:t>
      </w:r>
    </w:p>
    <w:p w14:paraId="6CA6C675" w14:textId="77777777" w:rsidR="00630570" w:rsidRPr="008C6425" w:rsidRDefault="00630570" w:rsidP="00630570">
      <w:pPr>
        <w:rPr>
          <w:sz w:val="12"/>
        </w:rPr>
      </w:pPr>
    </w:p>
    <w:p w14:paraId="5518695E" w14:textId="77777777" w:rsidR="00630570" w:rsidRPr="00413AE1" w:rsidRDefault="00630570" w:rsidP="00630570">
      <w:pPr>
        <w:ind w:left="360" w:hanging="360"/>
      </w:pPr>
      <w:r>
        <w:t xml:space="preserve">10.  D. N. Fulton, “Persian Period Judahite Religion: A Response to Melody Knowles,” </w:t>
      </w:r>
      <w:r>
        <w:rPr>
          <w:i/>
        </w:rPr>
        <w:t xml:space="preserve">Journal of Hebrew Scriptures, </w:t>
      </w:r>
      <w:r>
        <w:t xml:space="preserve">7:7 (2007) 5-8 </w:t>
      </w:r>
      <w:r w:rsidRPr="00542867">
        <w:t>(</w:t>
      </w:r>
      <w:hyperlink r:id="rId5" w:anchor="2" w:history="1">
        <w:r w:rsidRPr="00413AE1">
          <w:rPr>
            <w:rStyle w:val="Hyperlink"/>
            <w:color w:val="auto"/>
            <w:u w:val="none"/>
          </w:rPr>
          <w:t>http://www.arts.ualberta.ca/cocoon/JHS/a068.html#2</w:t>
        </w:r>
      </w:hyperlink>
      <w:r w:rsidRPr="00413AE1">
        <w:t>).</w:t>
      </w:r>
    </w:p>
    <w:p w14:paraId="248F2686" w14:textId="77777777" w:rsidR="00630570" w:rsidRPr="00413AE1" w:rsidRDefault="00630570" w:rsidP="00630570">
      <w:pPr>
        <w:rPr>
          <w:sz w:val="12"/>
        </w:rPr>
      </w:pPr>
    </w:p>
    <w:p w14:paraId="22C5A152" w14:textId="77777777" w:rsidR="00630570" w:rsidRDefault="00630570" w:rsidP="00630570">
      <w:pPr>
        <w:ind w:left="360" w:hanging="360"/>
      </w:pPr>
      <w:r>
        <w:t xml:space="preserve">11.  D. N. Fulton, “A Response to Jacob Wright:  In Search of Nehemiah’s Reform(s),” </w:t>
      </w:r>
      <w:r>
        <w:rPr>
          <w:i/>
        </w:rPr>
        <w:t>Journal of Hebrew Scriptures</w:t>
      </w:r>
      <w:r>
        <w:t>, 7:11 (2007) 5-10 (</w:t>
      </w:r>
      <w:r w:rsidRPr="00432243">
        <w:t>http://www.arts.ualberta.ca/JHS/Articles/article_73.pdf</w:t>
      </w:r>
      <w:r>
        <w:t>).</w:t>
      </w:r>
    </w:p>
    <w:p w14:paraId="12CA9AF0" w14:textId="77777777" w:rsidR="00630570" w:rsidRDefault="00630570" w:rsidP="00630570"/>
    <w:p w14:paraId="01A69BFE" w14:textId="77777777" w:rsidR="00630570" w:rsidRPr="00F34016" w:rsidRDefault="00630570" w:rsidP="00630570">
      <w:pPr>
        <w:rPr>
          <w:b/>
        </w:rPr>
      </w:pPr>
      <w:r w:rsidRPr="00F34016">
        <w:rPr>
          <w:b/>
        </w:rPr>
        <w:t>Forthcoming:</w:t>
      </w:r>
    </w:p>
    <w:p w14:paraId="6FBB1897" w14:textId="77777777" w:rsidR="00630570" w:rsidRDefault="00630570" w:rsidP="00630570">
      <w:pPr>
        <w:spacing w:after="120"/>
        <w:ind w:left="274" w:hanging="274"/>
      </w:pPr>
      <w:r>
        <w:t xml:space="preserve">1. “The Exile and Exilic Community” in </w:t>
      </w:r>
      <w:r>
        <w:rPr>
          <w:i/>
        </w:rPr>
        <w:t>Behind the Scenes of the Old Testament</w:t>
      </w:r>
      <w:r>
        <w:t>. ed. J. S. Greer, J. W. Hilbert, and J. H. Walton. Grand Rapids, MI: Baker Academic Press, submitted (June, 2016).</w:t>
      </w:r>
    </w:p>
    <w:p w14:paraId="77AB5755" w14:textId="77777777" w:rsidR="00630570" w:rsidRDefault="00630570" w:rsidP="00630570">
      <w:pPr>
        <w:spacing w:after="120"/>
        <w:ind w:left="274" w:hanging="274"/>
      </w:pPr>
      <w:r>
        <w:t xml:space="preserve">2.  D. Fulton, P. Hesse. “Considering Carcasses: Sheep and Goat Sacrifice at Carthage, Tunisia and Al </w:t>
      </w:r>
      <w:proofErr w:type="spellStart"/>
      <w:r>
        <w:t>Qisha</w:t>
      </w:r>
      <w:proofErr w:type="spellEnd"/>
      <w:r>
        <w:t xml:space="preserve">, Yemen.” In </w:t>
      </w:r>
      <w:proofErr w:type="gramStart"/>
      <w:r>
        <w:rPr>
          <w:i/>
        </w:rPr>
        <w:t>The</w:t>
      </w:r>
      <w:proofErr w:type="gramEnd"/>
      <w:r>
        <w:rPr>
          <w:i/>
        </w:rPr>
        <w:t xml:space="preserve"> Wide Lens i</w:t>
      </w:r>
      <w:r>
        <w:rPr>
          <w:i/>
        </w:rPr>
        <w:t>n Archaeology: Honoring Brian Hesse’s</w:t>
      </w:r>
      <w:r>
        <w:t xml:space="preserve"> </w:t>
      </w:r>
      <w:r w:rsidRPr="002B5FCA">
        <w:rPr>
          <w:i/>
        </w:rPr>
        <w:t>Contribution to Anthropological Archaeology</w:t>
      </w:r>
      <w:r>
        <w:t>, eds. J. Lev-Tov, A. Gilbert, and P. Hesse. London: Lockwood Press, submitted (Feb 1, 2016).</w:t>
      </w:r>
    </w:p>
    <w:p w14:paraId="034254A3" w14:textId="77777777" w:rsidR="00630570" w:rsidRDefault="00630570" w:rsidP="00630570">
      <w:pPr>
        <w:spacing w:after="120"/>
        <w:ind w:left="274" w:hanging="274"/>
      </w:pPr>
      <w:r>
        <w:t>3</w:t>
      </w:r>
      <w:r w:rsidRPr="00600476">
        <w:t>.  P. Hesse, D. N. Fulton. “</w:t>
      </w:r>
      <w:r>
        <w:t>Exploring the Ritual Divide</w:t>
      </w:r>
      <w:r w:rsidRPr="00600476">
        <w:t xml:space="preserve">: Ritualized and Everyday Animal use at Iron I Ashkelon.” In </w:t>
      </w:r>
      <w:r w:rsidRPr="00600476">
        <w:rPr>
          <w:i/>
        </w:rPr>
        <w:t xml:space="preserve">Ashkelon </w:t>
      </w:r>
      <w:r>
        <w:rPr>
          <w:i/>
        </w:rPr>
        <w:t>7</w:t>
      </w:r>
      <w:r>
        <w:t>, eds. L. Stager, D. Master</w:t>
      </w:r>
      <w:r w:rsidRPr="00600476">
        <w:t>, A. Aja. Winona Lake, IN: Harvard Semitic Museum/Eisenbrauns, submitted</w:t>
      </w:r>
      <w:r>
        <w:t xml:space="preserve"> (Dec, 2015)</w:t>
      </w:r>
      <w:r w:rsidRPr="00600476">
        <w:t>.</w:t>
      </w:r>
    </w:p>
    <w:p w14:paraId="22B5B554" w14:textId="77777777" w:rsidR="00630570" w:rsidRDefault="00630570" w:rsidP="00630570">
      <w:pPr>
        <w:spacing w:after="120"/>
        <w:ind w:left="274" w:hanging="274"/>
      </w:pPr>
      <w:r>
        <w:t xml:space="preserve">4.  D. N. Fulton, A. Williams, P. Hesse.  “Non-Human Sacrificial Offerings from the Carthage Tophet.” In </w:t>
      </w:r>
      <w:r>
        <w:rPr>
          <w:i/>
        </w:rPr>
        <w:t>The “Precinct of Tanit” (Tophet): The American Schools of Oriental Research Punic Project, The Stager Excavations (1976-1979)</w:t>
      </w:r>
      <w:r>
        <w:t xml:space="preserve">, eds. L. E. Stager, J. A. Greene, B. K. </w:t>
      </w:r>
      <w:proofErr w:type="spellStart"/>
      <w:r>
        <w:t>Garnand</w:t>
      </w:r>
      <w:proofErr w:type="spellEnd"/>
      <w:r>
        <w:t>, and K. Birney. Studies in the Archaeology and History of the Levant 6. Cambridge, MA: Semitic Museum Publications, submitted (Oct, 2014).</w:t>
      </w:r>
    </w:p>
    <w:p w14:paraId="2FFA0F44" w14:textId="77777777" w:rsidR="00630570" w:rsidRDefault="00630570" w:rsidP="00630570">
      <w:pPr>
        <w:widowControl w:val="0"/>
        <w:autoSpaceDE w:val="0"/>
        <w:autoSpaceDN w:val="0"/>
        <w:adjustRightInd w:val="0"/>
        <w:ind w:left="270" w:hanging="270"/>
      </w:pPr>
      <w:r>
        <w:t xml:space="preserve">5.  P. Hesse and D. N. Fulton, “The Middle Bronze Age Faunal Assemblage from Ashkelon,” in </w:t>
      </w:r>
      <w:r>
        <w:rPr>
          <w:i/>
        </w:rPr>
        <w:t>Ashkelon 4</w:t>
      </w:r>
      <w:r>
        <w:t xml:space="preserve">, eds. L. Stager and D. </w:t>
      </w:r>
      <w:proofErr w:type="spellStart"/>
      <w:r>
        <w:t>Schloen</w:t>
      </w:r>
      <w:proofErr w:type="spellEnd"/>
      <w:r>
        <w:t>. Winona Lake, IN: Harvard Semitic Museum/Eisenbrauns, submitted, (Nov, 2013).</w:t>
      </w:r>
    </w:p>
    <w:p w14:paraId="27287394" w14:textId="77777777" w:rsidR="00630570" w:rsidRPr="002B5FCA" w:rsidRDefault="00630570" w:rsidP="00630570">
      <w:pPr>
        <w:widowControl w:val="0"/>
        <w:autoSpaceDE w:val="0"/>
        <w:autoSpaceDN w:val="0"/>
        <w:adjustRightInd w:val="0"/>
        <w:ind w:left="270" w:hanging="270"/>
        <w:rPr>
          <w:sz w:val="16"/>
          <w:szCs w:val="16"/>
        </w:rPr>
      </w:pPr>
    </w:p>
    <w:p w14:paraId="55E6C05E" w14:textId="77777777" w:rsidR="00630570" w:rsidRDefault="00630570" w:rsidP="00630570">
      <w:pPr>
        <w:spacing w:after="120"/>
        <w:ind w:left="274" w:hanging="274"/>
      </w:pPr>
      <w:r>
        <w:t xml:space="preserve">6.  J. Greer, D. N. Fulton, P. Wapnish “The Iron I Animal Bone Remains from Tel Dan.” </w:t>
      </w:r>
      <w:r>
        <w:rPr>
          <w:i/>
        </w:rPr>
        <w:t>Dan IV: A Chronicle of the Excavations, Iron Age I</w:t>
      </w:r>
      <w:r>
        <w:t xml:space="preserve">, ed. D. </w:t>
      </w:r>
      <w:proofErr w:type="spellStart"/>
      <w:r>
        <w:t>Ilan</w:t>
      </w:r>
      <w:proofErr w:type="spellEnd"/>
      <w:r>
        <w:t>. Jerusalem: Hebrew Union College-Jewish Institute of Religion, submitted (Oct, 2013).</w:t>
      </w:r>
      <w:r w:rsidRPr="00617447">
        <w:t xml:space="preserve"> </w:t>
      </w:r>
    </w:p>
    <w:p w14:paraId="106EBA8E" w14:textId="77777777" w:rsidR="00630570" w:rsidRPr="00D5280B" w:rsidRDefault="00630570" w:rsidP="00630570">
      <w:pPr>
        <w:ind w:left="1080" w:hanging="1080"/>
      </w:pPr>
      <w:r>
        <w:rPr>
          <w:b/>
        </w:rPr>
        <w:t>Book Reviews</w:t>
      </w:r>
      <w:r>
        <w:t>:</w:t>
      </w:r>
    </w:p>
    <w:p w14:paraId="02F79C5A" w14:textId="77777777" w:rsidR="00630570" w:rsidRDefault="00630570" w:rsidP="00630570">
      <w:pPr>
        <w:spacing w:after="120"/>
        <w:ind w:left="274" w:hanging="274"/>
      </w:pPr>
      <w:r>
        <w:t xml:space="preserve">1.  J. Blenkinsopp, </w:t>
      </w:r>
      <w:r>
        <w:rPr>
          <w:i/>
        </w:rPr>
        <w:t>Judaism: The First Phase</w:t>
      </w:r>
      <w:r>
        <w:t xml:space="preserve">. Grand Rapids, MI: Eerdmans, 2009. </w:t>
      </w:r>
      <w:r>
        <w:rPr>
          <w:i/>
        </w:rPr>
        <w:t>Biblical Theology Bulletin</w:t>
      </w:r>
      <w:r>
        <w:t xml:space="preserve"> 42 (2012) 38-39.</w:t>
      </w:r>
    </w:p>
    <w:p w14:paraId="7035D619" w14:textId="77777777" w:rsidR="00630570" w:rsidRDefault="00630570" w:rsidP="00630570">
      <w:pPr>
        <w:ind w:left="270" w:hanging="270"/>
      </w:pPr>
      <w:r>
        <w:t xml:space="preserve">2. J. Sparks, </w:t>
      </w:r>
      <w:r>
        <w:rPr>
          <w:i/>
        </w:rPr>
        <w:t>The Chronicler’s Genealogies</w:t>
      </w:r>
      <w:r>
        <w:t xml:space="preserve">. Atlanta: Society of Biblical Literature, 2008. </w:t>
      </w:r>
      <w:proofErr w:type="spellStart"/>
      <w:r>
        <w:rPr>
          <w:i/>
        </w:rPr>
        <w:t>Vetus</w:t>
      </w:r>
      <w:proofErr w:type="spellEnd"/>
      <w:r>
        <w:rPr>
          <w:i/>
        </w:rPr>
        <w:t xml:space="preserve"> </w:t>
      </w:r>
      <w:proofErr w:type="spellStart"/>
      <w:r>
        <w:rPr>
          <w:i/>
        </w:rPr>
        <w:t>Testamentum</w:t>
      </w:r>
      <w:proofErr w:type="spellEnd"/>
      <w:r>
        <w:t xml:space="preserve"> 60:2 (2010) 301.</w:t>
      </w:r>
    </w:p>
    <w:p w14:paraId="5C638022" w14:textId="77777777" w:rsidR="00630570" w:rsidRPr="008C6425" w:rsidRDefault="00630570" w:rsidP="00630570">
      <w:pPr>
        <w:rPr>
          <w:sz w:val="12"/>
        </w:rPr>
      </w:pPr>
    </w:p>
    <w:p w14:paraId="70377D47" w14:textId="77777777" w:rsidR="00630570" w:rsidRDefault="00630570" w:rsidP="00630570">
      <w:pPr>
        <w:ind w:left="270" w:hanging="270"/>
      </w:pPr>
      <w:r>
        <w:t xml:space="preserve">3.  O. Lipschits, </w:t>
      </w:r>
      <w:r>
        <w:rPr>
          <w:i/>
        </w:rPr>
        <w:t>The Fall and Rise of Jerusalem</w:t>
      </w:r>
      <w:r>
        <w:t xml:space="preserve">. Winona Lake, IN; Eisenbrauns, 2005.  </w:t>
      </w:r>
      <w:r>
        <w:rPr>
          <w:i/>
        </w:rPr>
        <w:t>Review of Biblical Literature</w:t>
      </w:r>
      <w:r>
        <w:t>, June, 2006 (</w:t>
      </w:r>
      <w:hyperlink r:id="rId6" w:history="1">
        <w:r w:rsidRPr="00136027">
          <w:rPr>
            <w:rStyle w:val="Hyperlink"/>
            <w:color w:val="auto"/>
            <w:u w:val="none"/>
          </w:rPr>
          <w:t>http://www.bookreviews.org/pdf/50665431.pdf</w:t>
        </w:r>
      </w:hyperlink>
      <w:r w:rsidRPr="00542867">
        <w:t>).</w:t>
      </w:r>
    </w:p>
    <w:p w14:paraId="1BCE0056" w14:textId="77777777" w:rsidR="00630570" w:rsidRPr="003F4C40" w:rsidRDefault="00630570" w:rsidP="00630570">
      <w:pPr>
        <w:ind w:left="270" w:hanging="270"/>
      </w:pPr>
    </w:p>
    <w:p w14:paraId="48EF9A50" w14:textId="77777777" w:rsidR="00630570" w:rsidRPr="00C87510" w:rsidRDefault="00630570" w:rsidP="00630570">
      <w:pPr>
        <w:ind w:left="1080" w:hanging="1080"/>
        <w:rPr>
          <w:b/>
        </w:rPr>
      </w:pPr>
      <w:r>
        <w:rPr>
          <w:b/>
        </w:rPr>
        <w:t>Papers Presented:</w:t>
      </w:r>
    </w:p>
    <w:p w14:paraId="2AFFDC4F" w14:textId="77777777" w:rsidR="00630570" w:rsidRDefault="00630570" w:rsidP="00630570">
      <w:pPr>
        <w:widowControl w:val="0"/>
        <w:autoSpaceDE w:val="0"/>
        <w:autoSpaceDN w:val="0"/>
        <w:adjustRightInd w:val="0"/>
        <w:spacing w:after="120"/>
        <w:ind w:left="360" w:hanging="360"/>
      </w:pPr>
      <w:r>
        <w:t>1.  Chair, Literature and History of the Persian Period and Chronicles-Ezra-Nehemiah Joint Session, “Chronicles-Ezra-Nehemiah in Light of Persian Period Literature and Archaeology” Society of Biblical Literature (San Antonio), Nov. 2016.</w:t>
      </w:r>
    </w:p>
    <w:p w14:paraId="34B39618" w14:textId="77777777" w:rsidR="00630570" w:rsidRDefault="00630570" w:rsidP="00630570">
      <w:pPr>
        <w:widowControl w:val="0"/>
        <w:autoSpaceDE w:val="0"/>
        <w:autoSpaceDN w:val="0"/>
        <w:adjustRightInd w:val="0"/>
        <w:spacing w:after="120"/>
        <w:ind w:left="360" w:hanging="360"/>
      </w:pPr>
      <w:r>
        <w:t>2. “In the Shadow of the Great Tel: Consumption Patterns at Tel Megiddo East.” American Schools of Oriental Research (Atlanta), Nov. 2015.</w:t>
      </w:r>
    </w:p>
    <w:p w14:paraId="6891F6ED" w14:textId="77777777" w:rsidR="00630570" w:rsidRDefault="00630570" w:rsidP="00630570">
      <w:pPr>
        <w:widowControl w:val="0"/>
        <w:autoSpaceDE w:val="0"/>
        <w:autoSpaceDN w:val="0"/>
        <w:adjustRightInd w:val="0"/>
        <w:ind w:left="360" w:hanging="360"/>
      </w:pPr>
      <w:r>
        <w:t>3</w:t>
      </w:r>
      <w:r>
        <w:t xml:space="preserve">. </w:t>
      </w:r>
      <w:r w:rsidRPr="00E05C59">
        <w:t xml:space="preserve">“The Changing Status of the </w:t>
      </w:r>
      <w:proofErr w:type="spellStart"/>
      <w:r w:rsidRPr="00E05C59">
        <w:rPr>
          <w:i/>
          <w:iCs/>
        </w:rPr>
        <w:t>Netinim</w:t>
      </w:r>
      <w:proofErr w:type="spellEnd"/>
      <w:r w:rsidRPr="00E05C59">
        <w:t xml:space="preserve"> in the Second Temple Period?” Society of Biblical Literature (San Diego), Nov. 2014.</w:t>
      </w:r>
    </w:p>
    <w:p w14:paraId="42BAC4A1" w14:textId="77777777" w:rsidR="00630570" w:rsidRPr="00503B9C" w:rsidRDefault="00630570" w:rsidP="00630570">
      <w:pPr>
        <w:widowControl w:val="0"/>
        <w:autoSpaceDE w:val="0"/>
        <w:autoSpaceDN w:val="0"/>
        <w:adjustRightInd w:val="0"/>
        <w:ind w:left="360" w:hanging="360"/>
        <w:rPr>
          <w:sz w:val="12"/>
          <w:szCs w:val="12"/>
        </w:rPr>
      </w:pPr>
    </w:p>
    <w:p w14:paraId="121628DC" w14:textId="77777777" w:rsidR="00630570" w:rsidRPr="00813E0C" w:rsidRDefault="00630570" w:rsidP="00630570">
      <w:pPr>
        <w:spacing w:after="120"/>
        <w:ind w:left="360" w:hanging="360"/>
      </w:pPr>
      <w:r>
        <w:t>4.  Chair, Book of the Twelve and Textual Growth Panel.  S</w:t>
      </w:r>
      <w:r>
        <w:t>ociety of Biblical Literature</w:t>
      </w:r>
      <w:proofErr w:type="gramStart"/>
      <w:r>
        <w:t xml:space="preserve">   </w:t>
      </w:r>
      <w:r>
        <w:t>(</w:t>
      </w:r>
      <w:proofErr w:type="gramEnd"/>
      <w:r>
        <w:t>Baltimore), Nov. 2013.</w:t>
      </w:r>
    </w:p>
    <w:p w14:paraId="772A47A0" w14:textId="77777777" w:rsidR="00630570" w:rsidRPr="00813E0C" w:rsidRDefault="00630570" w:rsidP="00630570">
      <w:pPr>
        <w:spacing w:after="120"/>
        <w:ind w:left="360" w:hanging="360"/>
      </w:pPr>
      <w:r>
        <w:t>5</w:t>
      </w:r>
      <w:r>
        <w:t xml:space="preserve">. </w:t>
      </w:r>
      <w:r>
        <w:t>“Feasting at the Edifice of Ramat Rahel.”  American School of Oriental Research (Baltimore), Nov. 2013.</w:t>
      </w:r>
    </w:p>
    <w:p w14:paraId="2C0ABECF" w14:textId="77777777" w:rsidR="00630570" w:rsidRPr="00516BBA" w:rsidRDefault="00630570" w:rsidP="00630570">
      <w:pPr>
        <w:spacing w:after="120"/>
        <w:ind w:left="360" w:hanging="360"/>
      </w:pPr>
      <w:r>
        <w:t>6</w:t>
      </w:r>
      <w:r>
        <w:t xml:space="preserve">. </w:t>
      </w:r>
      <w:r>
        <w:t>“The Iron I Philistines at Ashkelon: A Zooarchaeological Investigation.” American School of Oriental Research (Chicago), Nov. 2012.</w:t>
      </w:r>
    </w:p>
    <w:p w14:paraId="3346E471" w14:textId="77777777" w:rsidR="00630570" w:rsidRDefault="00630570" w:rsidP="00630570">
      <w:pPr>
        <w:widowControl w:val="0"/>
        <w:autoSpaceDE w:val="0"/>
        <w:autoSpaceDN w:val="0"/>
        <w:adjustRightInd w:val="0"/>
        <w:ind w:left="360" w:hanging="360"/>
        <w:rPr>
          <w:rFonts w:ascii="Times" w:hAnsi="Times" w:cs="Times"/>
          <w:bCs/>
          <w:szCs w:val="32"/>
        </w:rPr>
      </w:pPr>
      <w:r>
        <w:rPr>
          <w:rFonts w:ascii="Times" w:hAnsi="Times" w:cs="Times"/>
          <w:bCs/>
          <w:szCs w:val="32"/>
        </w:rPr>
        <w:t>7.  Chair, Textual Growth Panel at the annual convention of the Society of Biblical Literature (San Francisco), Nov.  2011.</w:t>
      </w:r>
    </w:p>
    <w:p w14:paraId="41B68357" w14:textId="77777777" w:rsidR="00630570" w:rsidRPr="008C6425" w:rsidRDefault="00630570" w:rsidP="00630570">
      <w:pPr>
        <w:widowControl w:val="0"/>
        <w:autoSpaceDE w:val="0"/>
        <w:autoSpaceDN w:val="0"/>
        <w:adjustRightInd w:val="0"/>
        <w:ind w:left="360" w:hanging="360"/>
        <w:rPr>
          <w:rFonts w:ascii="Times" w:hAnsi="Times" w:cs="Times"/>
          <w:bCs/>
          <w:sz w:val="12"/>
          <w:szCs w:val="32"/>
        </w:rPr>
      </w:pPr>
    </w:p>
    <w:p w14:paraId="11D9749A" w14:textId="77777777" w:rsidR="00630570" w:rsidRPr="00FA1F78" w:rsidRDefault="00630570" w:rsidP="00630570">
      <w:pPr>
        <w:widowControl w:val="0"/>
        <w:autoSpaceDE w:val="0"/>
        <w:autoSpaceDN w:val="0"/>
        <w:adjustRightInd w:val="0"/>
        <w:ind w:left="360" w:hanging="360"/>
        <w:rPr>
          <w:rFonts w:ascii="Times" w:hAnsi="Times" w:cs="Times"/>
          <w:bCs/>
          <w:szCs w:val="32"/>
        </w:rPr>
      </w:pPr>
      <w:r>
        <w:rPr>
          <w:rFonts w:ascii="Times" w:hAnsi="Times" w:cs="Times"/>
          <w:bCs/>
          <w:szCs w:val="32"/>
        </w:rPr>
        <w:t>8.  With Felicia Dixon, “Curiosity, Creativity, and Risk-Taking: Can You Dig It?”  National Association of Gifted Children National Conference (New Orleans), Nov. 2011.</w:t>
      </w:r>
    </w:p>
    <w:p w14:paraId="5E5B032C" w14:textId="77777777" w:rsidR="00630570" w:rsidRPr="008C6425" w:rsidRDefault="00630570" w:rsidP="00630570">
      <w:pPr>
        <w:widowControl w:val="0"/>
        <w:autoSpaceDE w:val="0"/>
        <w:autoSpaceDN w:val="0"/>
        <w:adjustRightInd w:val="0"/>
        <w:ind w:left="360" w:hanging="360"/>
        <w:rPr>
          <w:sz w:val="12"/>
        </w:rPr>
      </w:pPr>
    </w:p>
    <w:p w14:paraId="649596E8" w14:textId="77777777" w:rsidR="00630570" w:rsidRPr="001B7961" w:rsidRDefault="00630570" w:rsidP="00630570">
      <w:pPr>
        <w:widowControl w:val="0"/>
        <w:autoSpaceDE w:val="0"/>
        <w:autoSpaceDN w:val="0"/>
        <w:adjustRightInd w:val="0"/>
        <w:ind w:left="360" w:hanging="360"/>
        <w:rPr>
          <w:rFonts w:cs="Times"/>
          <w:bCs/>
          <w:szCs w:val="32"/>
        </w:rPr>
      </w:pPr>
      <w:r>
        <w:t>9</w:t>
      </w:r>
      <w:r w:rsidRPr="001B7961">
        <w:t xml:space="preserve">. </w:t>
      </w:r>
      <w:r>
        <w:t>“</w:t>
      </w:r>
      <w:r w:rsidRPr="001B7961">
        <w:rPr>
          <w:rFonts w:cs="Times"/>
          <w:bCs/>
          <w:szCs w:val="32"/>
        </w:rPr>
        <w:t xml:space="preserve">Textual Development and the Settlement of Judah: </w:t>
      </w:r>
      <w:r>
        <w:rPr>
          <w:rFonts w:cs="Times"/>
          <w:bCs/>
          <w:szCs w:val="32"/>
        </w:rPr>
        <w:t xml:space="preserve"> </w:t>
      </w:r>
      <w:r w:rsidRPr="001B7961">
        <w:rPr>
          <w:rFonts w:cs="Times"/>
          <w:bCs/>
          <w:szCs w:val="32"/>
        </w:rPr>
        <w:t>Divergent Traditions in MT and LXX Nehemiah 11-12</w:t>
      </w:r>
      <w:r>
        <w:rPr>
          <w:rFonts w:cs="Times"/>
          <w:bCs/>
          <w:szCs w:val="32"/>
        </w:rPr>
        <w:t>.” Society of Biblical Literature (Atlanta), Nov. 2010.</w:t>
      </w:r>
    </w:p>
    <w:p w14:paraId="59CB4002" w14:textId="77777777" w:rsidR="00630570" w:rsidRPr="008C6425" w:rsidRDefault="00630570" w:rsidP="00630570">
      <w:pPr>
        <w:ind w:left="360" w:hanging="360"/>
        <w:rPr>
          <w:sz w:val="12"/>
        </w:rPr>
      </w:pPr>
    </w:p>
    <w:p w14:paraId="656384FC" w14:textId="77777777" w:rsidR="00630570" w:rsidRDefault="00630570" w:rsidP="00630570">
      <w:pPr>
        <w:ind w:left="360" w:hanging="360"/>
      </w:pPr>
      <w:r>
        <w:t xml:space="preserve">10.  With Brian Hesse, “Looking at Carcasses: Sheep and Goats at Carthage, Tunisia, and Al </w:t>
      </w:r>
      <w:proofErr w:type="spellStart"/>
      <w:r>
        <w:t>Qisha</w:t>
      </w:r>
      <w:proofErr w:type="spellEnd"/>
      <w:r>
        <w:t>, Yemen.” American Schools of Oriental Research (Atlanta), Nov. 2010.</w:t>
      </w:r>
    </w:p>
    <w:p w14:paraId="35F1A5D8" w14:textId="77777777" w:rsidR="00630570" w:rsidRPr="008C6425" w:rsidRDefault="00630570" w:rsidP="00630570">
      <w:pPr>
        <w:ind w:left="360" w:hanging="360"/>
        <w:rPr>
          <w:sz w:val="12"/>
        </w:rPr>
      </w:pPr>
    </w:p>
    <w:p w14:paraId="12741155" w14:textId="77777777" w:rsidR="00630570" w:rsidRDefault="00630570" w:rsidP="00630570">
      <w:pPr>
        <w:ind w:left="360" w:hanging="360"/>
      </w:pPr>
      <w:r>
        <w:t>11. With Gary Knoppers, “Lower Criticism and Higher Criticism:  The Case of 1 Esdras.” Society of Biblical Literature (New Orleans), Nov. 2009.</w:t>
      </w:r>
    </w:p>
    <w:p w14:paraId="09C9B6C2" w14:textId="77777777" w:rsidR="00630570" w:rsidRPr="008C6425" w:rsidRDefault="00630570" w:rsidP="00630570">
      <w:pPr>
        <w:rPr>
          <w:sz w:val="12"/>
        </w:rPr>
      </w:pPr>
    </w:p>
    <w:p w14:paraId="1A74F1E4" w14:textId="77777777" w:rsidR="00630570" w:rsidRPr="00444F87" w:rsidRDefault="00630570" w:rsidP="00630570">
      <w:pPr>
        <w:ind w:left="360" w:hanging="360"/>
      </w:pPr>
      <w:r>
        <w:t>12</w:t>
      </w:r>
      <w:r>
        <w:t xml:space="preserve">. </w:t>
      </w:r>
      <w:r>
        <w:t xml:space="preserve">“Organizing the World:  The Construction of Persian Period Place-Name Lists.” Society of Biblical Literature (Boston), Nov. 2008. </w:t>
      </w:r>
    </w:p>
    <w:p w14:paraId="13708143" w14:textId="77777777" w:rsidR="00630570" w:rsidRPr="008C6425" w:rsidRDefault="00630570" w:rsidP="00630570">
      <w:pPr>
        <w:ind w:left="360" w:hanging="360"/>
        <w:rPr>
          <w:sz w:val="12"/>
        </w:rPr>
      </w:pPr>
    </w:p>
    <w:p w14:paraId="5E1B9B1D" w14:textId="77777777" w:rsidR="00630570" w:rsidRDefault="00630570" w:rsidP="00630570">
      <w:pPr>
        <w:ind w:left="360" w:hanging="360"/>
      </w:pPr>
      <w:r>
        <w:t>13</w:t>
      </w:r>
      <w:r>
        <w:t xml:space="preserve">. </w:t>
      </w:r>
      <w:r>
        <w:t xml:space="preserve">“The Body Politic and the Body Religious: The Body, the State, and the Church.” Respondent. Penn State Graduate Symposium on Bodies and Boundaries (State College, PA), Oct. 2008.  </w:t>
      </w:r>
    </w:p>
    <w:p w14:paraId="641A9514" w14:textId="77777777" w:rsidR="00630570" w:rsidRPr="008C6425" w:rsidRDefault="00630570" w:rsidP="00630570">
      <w:pPr>
        <w:ind w:left="360" w:hanging="360"/>
        <w:rPr>
          <w:sz w:val="12"/>
        </w:rPr>
      </w:pPr>
    </w:p>
    <w:p w14:paraId="6AD60F88" w14:textId="77777777" w:rsidR="00630570" w:rsidRDefault="00630570" w:rsidP="00630570">
      <w:pPr>
        <w:ind w:left="360" w:hanging="360"/>
      </w:pPr>
      <w:r>
        <w:t>14</w:t>
      </w:r>
      <w:r>
        <w:t xml:space="preserve">. </w:t>
      </w:r>
      <w:r>
        <w:t>“Post-exilic Biblical Genealogies:  Exclusive or Inclusive?”</w:t>
      </w:r>
    </w:p>
    <w:p w14:paraId="311ECA7F" w14:textId="77777777" w:rsidR="00630570" w:rsidRDefault="00630570" w:rsidP="00630570">
      <w:pPr>
        <w:ind w:left="360"/>
      </w:pPr>
      <w:r>
        <w:t>Society of Biblical Literature (San Diego), Nov. 2007.</w:t>
      </w:r>
    </w:p>
    <w:p w14:paraId="054B27CE" w14:textId="77777777" w:rsidR="00630570" w:rsidRPr="008C6425" w:rsidRDefault="00630570" w:rsidP="00630570">
      <w:pPr>
        <w:ind w:left="360" w:hanging="360"/>
        <w:rPr>
          <w:sz w:val="12"/>
        </w:rPr>
      </w:pPr>
    </w:p>
    <w:p w14:paraId="2F42D01F" w14:textId="77777777" w:rsidR="00630570" w:rsidRDefault="00630570" w:rsidP="00630570">
      <w:pPr>
        <w:ind w:left="360" w:hanging="360"/>
      </w:pPr>
      <w:r>
        <w:t>15</w:t>
      </w:r>
      <w:r>
        <w:t xml:space="preserve">. </w:t>
      </w:r>
      <w:r>
        <w:t>“</w:t>
      </w:r>
      <w:proofErr w:type="spellStart"/>
      <w:r>
        <w:t>Zerubabbel’s</w:t>
      </w:r>
      <w:proofErr w:type="spellEnd"/>
      <w:r>
        <w:t xml:space="preserve"> Return:  An Examination of the Levitical and Priestly lists in MT and LXX Nehemiah 12:1-11.” Society of Biblical Literature (Washington D.C.), Nov. 2006.</w:t>
      </w:r>
    </w:p>
    <w:p w14:paraId="3136F746" w14:textId="77777777" w:rsidR="00630570" w:rsidRPr="008C6425" w:rsidRDefault="00630570" w:rsidP="00630570">
      <w:pPr>
        <w:ind w:left="360" w:hanging="360"/>
        <w:rPr>
          <w:sz w:val="12"/>
        </w:rPr>
      </w:pPr>
    </w:p>
    <w:p w14:paraId="24B9133F" w14:textId="77777777" w:rsidR="00630570" w:rsidRDefault="00630570" w:rsidP="00630570">
      <w:pPr>
        <w:ind w:left="360" w:hanging="360"/>
      </w:pPr>
      <w:r>
        <w:t>16</w:t>
      </w:r>
      <w:r>
        <w:t xml:space="preserve">. </w:t>
      </w:r>
      <w:r>
        <w:t xml:space="preserve">“The Iron Pen:  Writing and the Written Tradition in the Book of Jeremiah.” </w:t>
      </w:r>
    </w:p>
    <w:p w14:paraId="6B24110E" w14:textId="77777777" w:rsidR="00630570" w:rsidRDefault="00630570" w:rsidP="00630570">
      <w:pPr>
        <w:ind w:left="360"/>
      </w:pPr>
      <w:r>
        <w:t>Eastern Great Lakes Biblical Society (Erie, PA), Apr. 2006.</w:t>
      </w:r>
    </w:p>
    <w:p w14:paraId="61AF36A0" w14:textId="77777777" w:rsidR="00630570" w:rsidRPr="008C6425" w:rsidRDefault="00630570" w:rsidP="00630570">
      <w:pPr>
        <w:ind w:left="360" w:hanging="360"/>
        <w:rPr>
          <w:b/>
          <w:sz w:val="12"/>
        </w:rPr>
      </w:pPr>
    </w:p>
    <w:p w14:paraId="19CF91BC" w14:textId="77777777" w:rsidR="00630570" w:rsidRDefault="00630570" w:rsidP="00630570">
      <w:pPr>
        <w:ind w:left="360" w:hanging="360"/>
      </w:pPr>
      <w:r>
        <w:t>17</w:t>
      </w:r>
      <w:r>
        <w:t xml:space="preserve">. </w:t>
      </w:r>
      <w:r>
        <w:t xml:space="preserve">“Where did the Judeans and </w:t>
      </w:r>
      <w:proofErr w:type="spellStart"/>
      <w:r>
        <w:t>Benjaminites</w:t>
      </w:r>
      <w:proofErr w:type="spellEnd"/>
      <w:r>
        <w:t xml:space="preserve"> Settle?  Revisiting the Text of MT and LXX Nehemiah 11:25-36.” Society of Biblical Literature (Philadelphia), Nov. 2005.</w:t>
      </w:r>
    </w:p>
    <w:p w14:paraId="4B16AB91" w14:textId="77777777" w:rsidR="00630570" w:rsidRPr="008C6425" w:rsidRDefault="00630570" w:rsidP="00630570">
      <w:pPr>
        <w:ind w:left="360" w:hanging="360"/>
        <w:rPr>
          <w:sz w:val="12"/>
        </w:rPr>
      </w:pPr>
    </w:p>
    <w:p w14:paraId="3FC0C473" w14:textId="77777777" w:rsidR="00630570" w:rsidRDefault="00630570" w:rsidP="00630570">
      <w:pPr>
        <w:ind w:left="360" w:hanging="360"/>
      </w:pPr>
      <w:r>
        <w:t>18</w:t>
      </w:r>
      <w:r>
        <w:t xml:space="preserve">. </w:t>
      </w:r>
      <w:r>
        <w:t>“Mountaintop Monuments of Divine Kingship and Marriage? An Examination of Thrones in Anatolia and Greece.” American Schools of Oriental Research (San Antonio), Nov. 2004.</w:t>
      </w:r>
    </w:p>
    <w:p w14:paraId="613D4365" w14:textId="77777777" w:rsidR="00630570" w:rsidRPr="008C6425" w:rsidRDefault="00630570" w:rsidP="00630570">
      <w:pPr>
        <w:ind w:left="360" w:hanging="360"/>
        <w:rPr>
          <w:sz w:val="12"/>
        </w:rPr>
      </w:pPr>
    </w:p>
    <w:p w14:paraId="064F6ECF" w14:textId="77777777" w:rsidR="00630570" w:rsidRDefault="00630570" w:rsidP="00630570">
      <w:pPr>
        <w:ind w:left="360" w:hanging="360"/>
      </w:pPr>
      <w:r>
        <w:t>19. “Symbols of Divine Kingship:  Shrines in Western Anatolia.” Penn State Graduate Symposium on Identity and Autonomy (State College, PA), Oct. 2004.</w:t>
      </w:r>
    </w:p>
    <w:p w14:paraId="305AAB01" w14:textId="77777777" w:rsidR="00630570" w:rsidRPr="008C6425" w:rsidRDefault="00630570" w:rsidP="00630570">
      <w:pPr>
        <w:ind w:left="360" w:hanging="360"/>
        <w:rPr>
          <w:b/>
          <w:sz w:val="12"/>
        </w:rPr>
      </w:pPr>
    </w:p>
    <w:p w14:paraId="215F1ADC" w14:textId="77777777" w:rsidR="00630570" w:rsidRDefault="00630570" w:rsidP="00630570">
      <w:pPr>
        <w:ind w:left="360" w:hanging="360"/>
      </w:pPr>
      <w:r>
        <w:t>20.</w:t>
      </w:r>
      <w:r>
        <w:rPr>
          <w:b/>
        </w:rPr>
        <w:t xml:space="preserve"> </w:t>
      </w:r>
      <w:r>
        <w:rPr>
          <w:b/>
        </w:rPr>
        <w:t>“</w:t>
      </w:r>
      <w:r>
        <w:t>Shiloh:  A Reexamination.” Eastern Great Lakes Biblical Society (Wheeling, WV), Apr. 2004.</w:t>
      </w:r>
    </w:p>
    <w:p w14:paraId="58962710" w14:textId="77777777" w:rsidR="00630570" w:rsidRDefault="00630570" w:rsidP="00630570"/>
    <w:p w14:paraId="1365730C" w14:textId="77777777" w:rsidR="00630570" w:rsidRDefault="00630570" w:rsidP="00630570">
      <w:pPr>
        <w:ind w:left="360" w:hanging="360"/>
      </w:pPr>
      <w:r w:rsidRPr="00516BBA">
        <w:rPr>
          <w:b/>
        </w:rPr>
        <w:t>Invited</w:t>
      </w:r>
      <w:r>
        <w:rPr>
          <w:b/>
        </w:rPr>
        <w:t xml:space="preserve"> Talks and Lectures</w:t>
      </w:r>
      <w:r>
        <w:t>:</w:t>
      </w:r>
    </w:p>
    <w:p w14:paraId="35FB4BDB" w14:textId="77777777" w:rsidR="00630570" w:rsidRDefault="00630570" w:rsidP="00630570">
      <w:pPr>
        <w:ind w:left="360" w:hanging="360"/>
      </w:pPr>
      <w:r>
        <w:rPr>
          <w:b/>
        </w:rPr>
        <w:t>Academic Talks</w:t>
      </w:r>
      <w:r w:rsidRPr="00516BBA">
        <w:t>:</w:t>
      </w:r>
    </w:p>
    <w:p w14:paraId="0499E8C1" w14:textId="77777777" w:rsidR="00630570" w:rsidRDefault="00630570" w:rsidP="00630570">
      <w:pPr>
        <w:widowControl w:val="0"/>
        <w:autoSpaceDE w:val="0"/>
        <w:autoSpaceDN w:val="0"/>
        <w:adjustRightInd w:val="0"/>
        <w:spacing w:after="120"/>
        <w:ind w:left="360" w:hanging="360"/>
      </w:pPr>
      <w:r>
        <w:t xml:space="preserve">1. </w:t>
      </w:r>
      <w:r>
        <w:t>“</w:t>
      </w:r>
      <w:r>
        <w:t>Feasting and Everyday Eating in Iron Age Judah: A View from Ramat Rahel.” Society of Biblical Literature (San Antonio), Nov. 2016.</w:t>
      </w:r>
    </w:p>
    <w:p w14:paraId="1F82DF93" w14:textId="77777777" w:rsidR="00630570" w:rsidRDefault="00630570" w:rsidP="00630570">
      <w:pPr>
        <w:widowControl w:val="0"/>
        <w:autoSpaceDE w:val="0"/>
        <w:autoSpaceDN w:val="0"/>
        <w:adjustRightInd w:val="0"/>
        <w:spacing w:after="120"/>
        <w:ind w:left="360" w:hanging="360"/>
      </w:pPr>
      <w:r>
        <w:t>2. With John Marston “The Animal and Plant Economies at Islamic and Crusader Ashkelon.” American School of Oriental Research (San Antonio), Nov. 2016.</w:t>
      </w:r>
    </w:p>
    <w:p w14:paraId="7AC7CB5D" w14:textId="77777777" w:rsidR="00630570" w:rsidRDefault="00630570" w:rsidP="00630570">
      <w:pPr>
        <w:widowControl w:val="0"/>
        <w:autoSpaceDE w:val="0"/>
        <w:autoSpaceDN w:val="0"/>
        <w:adjustRightInd w:val="0"/>
        <w:spacing w:after="120"/>
        <w:ind w:left="360" w:hanging="360"/>
      </w:pPr>
      <w:r>
        <w:t>3. “Memorializing Sacrifice in Text and Artifact: A View from Carthage. Joint session With John Marston “The Animal and Plant Economies at Islamic and Crusader Ashkelon.” American School of Oriental Research and Society of Biblical Literature (San Antonio), Nov. 2016.</w:t>
      </w:r>
    </w:p>
    <w:p w14:paraId="5DD19B21" w14:textId="77777777" w:rsidR="00630570" w:rsidRDefault="00630570" w:rsidP="00630570">
      <w:pPr>
        <w:widowControl w:val="0"/>
        <w:autoSpaceDE w:val="0"/>
        <w:autoSpaceDN w:val="0"/>
        <w:adjustRightInd w:val="0"/>
        <w:spacing w:after="120"/>
        <w:ind w:left="360" w:hanging="360"/>
      </w:pPr>
      <w:r>
        <w:t>4</w:t>
      </w:r>
      <w:r>
        <w:t xml:space="preserve">. </w:t>
      </w:r>
      <w:r>
        <w:t>“Animals as Offerings: The Faunal Remains from the Carthage, To</w:t>
      </w:r>
      <w:r>
        <w:t>phet.” Harvard University, Department</w:t>
      </w:r>
      <w:r>
        <w:t xml:space="preserve"> of Anthropology (Cambridge, MA), Feb. 2016.</w:t>
      </w:r>
    </w:p>
    <w:p w14:paraId="4D393401" w14:textId="77777777" w:rsidR="00630570" w:rsidRDefault="00630570" w:rsidP="00630570">
      <w:pPr>
        <w:widowControl w:val="0"/>
        <w:autoSpaceDE w:val="0"/>
        <w:autoSpaceDN w:val="0"/>
        <w:adjustRightInd w:val="0"/>
        <w:spacing w:after="120"/>
        <w:ind w:left="360" w:hanging="360"/>
      </w:pPr>
      <w:r>
        <w:t>5.</w:t>
      </w:r>
      <w:r w:rsidRPr="00F732AB">
        <w:t xml:space="preserve"> </w:t>
      </w:r>
      <w:r>
        <w:t xml:space="preserve"> With Brien </w:t>
      </w:r>
      <w:proofErr w:type="spellStart"/>
      <w:r>
        <w:t>Garnand</w:t>
      </w:r>
      <w:proofErr w:type="spellEnd"/>
      <w:r>
        <w:t xml:space="preserve"> and Paula Hesse, “Sacrifice as Offering: The Non-Human Faunal Remains from the Carthage, Tophet.” American School of Oriental Research (Atlanta), Nov. 2015.</w:t>
      </w:r>
    </w:p>
    <w:p w14:paraId="268CDD3C" w14:textId="77777777" w:rsidR="00630570" w:rsidRDefault="00630570" w:rsidP="00630570">
      <w:pPr>
        <w:ind w:left="360" w:hanging="360"/>
      </w:pPr>
      <w:r>
        <w:t>6</w:t>
      </w:r>
      <w:r>
        <w:t xml:space="preserve">. </w:t>
      </w:r>
      <w:r>
        <w:t>“</w:t>
      </w:r>
      <w:r w:rsidRPr="00E05C59">
        <w:t xml:space="preserve">The Importance of 1 Esdras in Second Temple Period Literature.”  </w:t>
      </w:r>
      <w:r>
        <w:t xml:space="preserve">Baylor University </w:t>
      </w:r>
      <w:r w:rsidRPr="00E05C59">
        <w:t>Second Temple Period club, Aug 2015.</w:t>
      </w:r>
    </w:p>
    <w:p w14:paraId="05101C98" w14:textId="77777777" w:rsidR="00630570" w:rsidRPr="00136027" w:rsidRDefault="00630570" w:rsidP="00630570">
      <w:pPr>
        <w:widowControl w:val="0"/>
        <w:autoSpaceDE w:val="0"/>
        <w:autoSpaceDN w:val="0"/>
        <w:adjustRightInd w:val="0"/>
        <w:ind w:left="450" w:hanging="450"/>
        <w:rPr>
          <w:sz w:val="12"/>
          <w:szCs w:val="12"/>
        </w:rPr>
      </w:pPr>
    </w:p>
    <w:p w14:paraId="5625A5DF" w14:textId="77777777" w:rsidR="00630570" w:rsidRDefault="00630570" w:rsidP="00630570">
      <w:pPr>
        <w:widowControl w:val="0"/>
        <w:autoSpaceDE w:val="0"/>
        <w:autoSpaceDN w:val="0"/>
        <w:adjustRightInd w:val="0"/>
        <w:ind w:left="450" w:hanging="450"/>
      </w:pPr>
      <w:r>
        <w:t xml:space="preserve">7.  With Paula Hesse, </w:t>
      </w:r>
      <w:r w:rsidRPr="00E05C59">
        <w:t>“The Non-Human Faunal Remains from the Carthage, Tophet.”  Invited paper in the Carthage special section panel at American School of Oriental Research (San Diego), Nov. 2014.</w:t>
      </w:r>
    </w:p>
    <w:p w14:paraId="7D592DC1" w14:textId="77777777" w:rsidR="00630570" w:rsidRPr="00A31615" w:rsidRDefault="00630570" w:rsidP="00630570">
      <w:pPr>
        <w:ind w:left="360" w:hanging="360"/>
        <w:rPr>
          <w:sz w:val="12"/>
          <w:szCs w:val="12"/>
        </w:rPr>
      </w:pPr>
    </w:p>
    <w:p w14:paraId="613D4BD5" w14:textId="77777777" w:rsidR="00630570" w:rsidRDefault="00630570" w:rsidP="00630570">
      <w:pPr>
        <w:ind w:left="360" w:hanging="360"/>
      </w:pPr>
      <w:r>
        <w:t>8</w:t>
      </w:r>
      <w:r w:rsidRPr="00C70CF2">
        <w:t>.</w:t>
      </w:r>
      <w:r>
        <w:t xml:space="preserve"> </w:t>
      </w:r>
      <w:r>
        <w:t>“The Iron Age I at Ashkelon.” Invited talk to the staff and volunteers of the Leon Levy Expedition to Ashkelon (Israel), July 2, 2014.</w:t>
      </w:r>
    </w:p>
    <w:p w14:paraId="07931B00" w14:textId="77777777" w:rsidR="00630570" w:rsidRPr="00C70CF2" w:rsidRDefault="00630570" w:rsidP="00630570">
      <w:pPr>
        <w:ind w:left="360" w:hanging="360"/>
        <w:rPr>
          <w:sz w:val="12"/>
          <w:szCs w:val="12"/>
        </w:rPr>
      </w:pPr>
    </w:p>
    <w:p w14:paraId="317F82B4" w14:textId="77777777" w:rsidR="00630570" w:rsidRPr="00C70CF2" w:rsidRDefault="00630570" w:rsidP="00630570">
      <w:pPr>
        <w:tabs>
          <w:tab w:val="left" w:pos="360"/>
        </w:tabs>
        <w:ind w:left="360" w:hanging="360"/>
      </w:pPr>
      <w:r>
        <w:t>9</w:t>
      </w:r>
      <w:r>
        <w:t xml:space="preserve">. </w:t>
      </w:r>
      <w:r>
        <w:t>“</w:t>
      </w:r>
      <w:r w:rsidRPr="00FA1F78">
        <w:t xml:space="preserve">What’s in a Name? </w:t>
      </w:r>
      <w:r w:rsidRPr="00386850">
        <w:rPr>
          <w:rFonts w:ascii="Times" w:hAnsi="Times" w:cs="Times"/>
          <w:bCs/>
          <w:szCs w:val="32"/>
        </w:rPr>
        <w:t>The Use of Theophoric Yahwistic Personal Names in Ezra-Nehemiah and the Implications</w:t>
      </w:r>
      <w:r w:rsidRPr="00386850">
        <w:rPr>
          <w:rFonts w:ascii="Times" w:hAnsi="Times" w:cs="Times"/>
          <w:bCs/>
          <w:sz w:val="32"/>
          <w:szCs w:val="32"/>
        </w:rPr>
        <w:t xml:space="preserve"> </w:t>
      </w:r>
      <w:r w:rsidRPr="00386850">
        <w:rPr>
          <w:rFonts w:ascii="Times" w:hAnsi="Times" w:cs="Times"/>
          <w:bCs/>
          <w:szCs w:val="32"/>
        </w:rPr>
        <w:t>for the Jerusalem Population in the Persian Period.” Invited talk at the Society of Biblical Literature (San Francisco), Nov. 2011.</w:t>
      </w:r>
    </w:p>
    <w:p w14:paraId="03C5F39C" w14:textId="77777777" w:rsidR="00630570" w:rsidRPr="00C70CF2" w:rsidRDefault="00630570" w:rsidP="00630570">
      <w:pPr>
        <w:pStyle w:val="ListParagraph"/>
        <w:ind w:left="360"/>
        <w:rPr>
          <w:sz w:val="12"/>
          <w:szCs w:val="12"/>
        </w:rPr>
      </w:pPr>
    </w:p>
    <w:p w14:paraId="5C1F4E55" w14:textId="77777777" w:rsidR="00630570" w:rsidRDefault="00630570" w:rsidP="00630570">
      <w:pPr>
        <w:ind w:left="360" w:hanging="360"/>
      </w:pPr>
      <w:r>
        <w:t>10</w:t>
      </w:r>
      <w:r>
        <w:t xml:space="preserve">. </w:t>
      </w:r>
      <w:r>
        <w:t>“Mapping Early Jewish Traditions:  The Case of MT and LXX Nehemiah 11-12.”  Invited Dissertation talk, The Pennsylvania State University, Jewish Studies and Classics and Ancient Mediterranean Studies Lecture Series (State College, PA), Nov. 2009.</w:t>
      </w:r>
    </w:p>
    <w:p w14:paraId="380D0898" w14:textId="77777777" w:rsidR="00630570" w:rsidRPr="007F2FED" w:rsidRDefault="00630570" w:rsidP="00630570">
      <w:pPr>
        <w:ind w:left="360" w:hanging="360"/>
        <w:rPr>
          <w:sz w:val="12"/>
          <w:szCs w:val="12"/>
        </w:rPr>
      </w:pPr>
    </w:p>
    <w:p w14:paraId="670F7068" w14:textId="77777777" w:rsidR="00630570" w:rsidRDefault="00630570" w:rsidP="00630570">
      <w:pPr>
        <w:ind w:left="360" w:hanging="360"/>
      </w:pPr>
      <w:r>
        <w:t>11. “What do Priests and Kings Have in Common?  Priestly and Royal Succession Narratives in the Achaemenid Era.” Invited talk at the Judeans in the Achaemenid Era Conference (Heidelberg, Germany), Apr. 2008.</w:t>
      </w:r>
    </w:p>
    <w:p w14:paraId="565820AB" w14:textId="77777777" w:rsidR="00630570" w:rsidRPr="007F2FED" w:rsidRDefault="00630570" w:rsidP="00630570">
      <w:pPr>
        <w:ind w:left="360" w:hanging="360"/>
        <w:rPr>
          <w:sz w:val="12"/>
          <w:szCs w:val="12"/>
        </w:rPr>
      </w:pPr>
    </w:p>
    <w:p w14:paraId="0DEA26A0" w14:textId="77777777" w:rsidR="00630570" w:rsidRDefault="00630570" w:rsidP="00630570">
      <w:pPr>
        <w:ind w:left="360" w:hanging="360"/>
      </w:pPr>
      <w:r>
        <w:t>12</w:t>
      </w:r>
      <w:r>
        <w:t>.</w:t>
      </w:r>
      <w:r>
        <w:t xml:space="preserve"> “Second Temple Period Studies: A Response to Melody Knowles and Jacob Wright.” Conference Panel Response to new books in the field Of Chronicles-Ezra-Nehemiah, Society of Biblical Literature (Washington D.C.), Nov. 2006.</w:t>
      </w:r>
    </w:p>
    <w:p w14:paraId="6AD88E2E" w14:textId="77777777" w:rsidR="00630570" w:rsidRPr="00864E68" w:rsidRDefault="00630570" w:rsidP="00630570">
      <w:pPr>
        <w:rPr>
          <w:sz w:val="12"/>
          <w:szCs w:val="12"/>
        </w:rPr>
      </w:pPr>
    </w:p>
    <w:p w14:paraId="10D3748C" w14:textId="77777777" w:rsidR="00630570" w:rsidRPr="00864E68" w:rsidRDefault="00630570" w:rsidP="00630570">
      <w:pPr>
        <w:ind w:left="360" w:hanging="360"/>
        <w:rPr>
          <w:b/>
        </w:rPr>
      </w:pPr>
      <w:r>
        <w:rPr>
          <w:b/>
        </w:rPr>
        <w:t>Academic Lectures:</w:t>
      </w:r>
    </w:p>
    <w:p w14:paraId="1B2ADFD3" w14:textId="77777777" w:rsidR="00630570" w:rsidRDefault="00630570" w:rsidP="00630570">
      <w:pPr>
        <w:ind w:left="360" w:hanging="360"/>
      </w:pPr>
      <w:r>
        <w:t>1.</w:t>
      </w:r>
      <w:r>
        <w:t xml:space="preserve"> “Stewardship in Biblical Tradition.” Guest lecture, honors freshman seminar on Environmental Health and Climate Change (FYS 1399) in the Department of Environmental Science (Baylor University), Oct 7, 2013; Oct 9, 2014; Oct 8, 2015, Oct 5, 2016.</w:t>
      </w:r>
    </w:p>
    <w:p w14:paraId="56D967A2" w14:textId="77777777" w:rsidR="00630570" w:rsidRPr="003F4C40" w:rsidRDefault="00630570" w:rsidP="00630570">
      <w:pPr>
        <w:pStyle w:val="ListParagraph"/>
        <w:ind w:left="360" w:hanging="360"/>
        <w:rPr>
          <w:sz w:val="12"/>
          <w:szCs w:val="12"/>
        </w:rPr>
      </w:pPr>
    </w:p>
    <w:p w14:paraId="6D69A4B7" w14:textId="77777777" w:rsidR="00630570" w:rsidRDefault="00630570" w:rsidP="00630570">
      <w:pPr>
        <w:ind w:left="360" w:hanging="360"/>
      </w:pPr>
      <w:r>
        <w:t xml:space="preserve">2. </w:t>
      </w:r>
      <w:r>
        <w:t>“Zooarchaeological Methodology and the Animal Bones of Ashkelon.”  Laboratory lecture (Ashkelon, Israel), June 2013.</w:t>
      </w:r>
    </w:p>
    <w:p w14:paraId="08E0EBC8" w14:textId="77777777" w:rsidR="00630570" w:rsidRPr="003F4C40" w:rsidRDefault="00630570" w:rsidP="00630570">
      <w:pPr>
        <w:pStyle w:val="ListParagraph"/>
        <w:ind w:left="360" w:hanging="360"/>
        <w:rPr>
          <w:sz w:val="12"/>
          <w:szCs w:val="12"/>
        </w:rPr>
      </w:pPr>
    </w:p>
    <w:p w14:paraId="37C20F54" w14:textId="77777777" w:rsidR="00630570" w:rsidRDefault="00630570" w:rsidP="00630570">
      <w:pPr>
        <w:pStyle w:val="ListParagraph"/>
        <w:numPr>
          <w:ilvl w:val="0"/>
          <w:numId w:val="1"/>
        </w:numPr>
        <w:ind w:left="360"/>
      </w:pPr>
      <w:r>
        <w:t>“Animal Bones and Archaeology: What Can Bones Tell Us?”  Guest lecture at the Jezreel Valley Regional Project, Excavations of Tel Megiddo East (</w:t>
      </w:r>
      <w:proofErr w:type="spellStart"/>
      <w:r>
        <w:t>Ramot</w:t>
      </w:r>
      <w:proofErr w:type="spellEnd"/>
      <w:r>
        <w:t xml:space="preserve"> Ha </w:t>
      </w:r>
      <w:proofErr w:type="spellStart"/>
      <w:r>
        <w:t>Shofet</w:t>
      </w:r>
      <w:proofErr w:type="spellEnd"/>
      <w:r>
        <w:t>, Israel) June, 2013.</w:t>
      </w:r>
    </w:p>
    <w:p w14:paraId="2AD2E1C8" w14:textId="77777777" w:rsidR="00630570" w:rsidRPr="007F2FED" w:rsidRDefault="00630570" w:rsidP="00630570">
      <w:pPr>
        <w:ind w:left="360" w:hanging="360"/>
        <w:rPr>
          <w:sz w:val="12"/>
          <w:szCs w:val="12"/>
        </w:rPr>
      </w:pPr>
    </w:p>
    <w:p w14:paraId="772C8E71" w14:textId="77777777" w:rsidR="00630570" w:rsidRDefault="00630570" w:rsidP="00630570">
      <w:pPr>
        <w:pStyle w:val="ListParagraph"/>
        <w:numPr>
          <w:ilvl w:val="0"/>
          <w:numId w:val="1"/>
        </w:numPr>
        <w:ind w:left="360"/>
      </w:pPr>
      <w:r>
        <w:t>“Introduction to Animal Bone Archaeology.” Invited laboratory lecture (Ashkelon, Israel), June, 2011.</w:t>
      </w:r>
    </w:p>
    <w:p w14:paraId="03618EA0" w14:textId="77777777" w:rsidR="00630570" w:rsidRPr="007F2FED" w:rsidRDefault="00630570" w:rsidP="00630570">
      <w:pPr>
        <w:rPr>
          <w:sz w:val="12"/>
          <w:szCs w:val="12"/>
        </w:rPr>
      </w:pPr>
    </w:p>
    <w:p w14:paraId="50A9301E" w14:textId="77777777" w:rsidR="00630570" w:rsidRDefault="00630570" w:rsidP="00630570">
      <w:pPr>
        <w:rPr>
          <w:b/>
        </w:rPr>
      </w:pPr>
    </w:p>
    <w:p w14:paraId="05A7DE3F" w14:textId="77777777" w:rsidR="00630570" w:rsidRDefault="00630570" w:rsidP="00630570">
      <w:r>
        <w:rPr>
          <w:b/>
        </w:rPr>
        <w:t>Research Supervision:</w:t>
      </w:r>
    </w:p>
    <w:p w14:paraId="1405C738" w14:textId="77777777" w:rsidR="00630570" w:rsidRDefault="00630570" w:rsidP="00630570">
      <w:r>
        <w:t>2016</w:t>
      </w:r>
      <w:r>
        <w:tab/>
      </w:r>
      <w:r>
        <w:tab/>
        <w:t xml:space="preserve">Undergraduate thesis advisor, </w:t>
      </w:r>
      <w:proofErr w:type="spellStart"/>
      <w:r>
        <w:t>Laryssa</w:t>
      </w:r>
      <w:proofErr w:type="spellEnd"/>
      <w:r>
        <w:t xml:space="preserve"> Shipley (Baylor University)</w:t>
      </w:r>
    </w:p>
    <w:p w14:paraId="3CB868E4" w14:textId="77777777" w:rsidR="00630570" w:rsidRDefault="00630570" w:rsidP="00630570">
      <w:r>
        <w:t>2014-2015</w:t>
      </w:r>
      <w:r>
        <w:tab/>
        <w:t xml:space="preserve">Research Project on Ashkelon, Israel with </w:t>
      </w:r>
      <w:proofErr w:type="spellStart"/>
      <w:r>
        <w:t>Laryssa</w:t>
      </w:r>
      <w:proofErr w:type="spellEnd"/>
      <w:r>
        <w:t xml:space="preserve"> Shipley (Baylor University)</w:t>
      </w:r>
    </w:p>
    <w:p w14:paraId="099CB97D" w14:textId="77777777" w:rsidR="00630570" w:rsidRDefault="00630570" w:rsidP="00630570">
      <w:r>
        <w:t>2010-2014</w:t>
      </w:r>
      <w:r>
        <w:tab/>
        <w:t xml:space="preserve">Ashkelon Excavation Project with Katharine Thompson (Penn State </w:t>
      </w:r>
    </w:p>
    <w:p w14:paraId="5C84AEE6" w14:textId="77777777" w:rsidR="00630570" w:rsidRDefault="00630570" w:rsidP="00630570">
      <w:pPr>
        <w:ind w:left="720" w:firstLine="720"/>
      </w:pPr>
      <w:r>
        <w:t>University B.A. student)</w:t>
      </w:r>
    </w:p>
    <w:p w14:paraId="69369A20" w14:textId="77777777" w:rsidR="00630570" w:rsidRDefault="00630570" w:rsidP="00630570">
      <w:r>
        <w:t>2010-2012</w:t>
      </w:r>
      <w:r>
        <w:tab/>
        <w:t>Ashkelon Excavation Project with Nicole Lau (Penn State University B.A. student)</w:t>
      </w:r>
    </w:p>
    <w:p w14:paraId="6EC39F07" w14:textId="77777777" w:rsidR="00630570" w:rsidRDefault="00630570" w:rsidP="00630570">
      <w:r>
        <w:t>2011-2013</w:t>
      </w:r>
      <w:r>
        <w:tab/>
        <w:t xml:space="preserve">Carthage Tophet Project with </w:t>
      </w:r>
      <w:proofErr w:type="spellStart"/>
      <w:r>
        <w:t>Alethia</w:t>
      </w:r>
      <w:proofErr w:type="spellEnd"/>
      <w:r>
        <w:t xml:space="preserve"> Williams (Harvard Divinity M.A. student)</w:t>
      </w:r>
    </w:p>
    <w:p w14:paraId="61B8D4D7" w14:textId="77777777" w:rsidR="00630570" w:rsidRDefault="00630570" w:rsidP="00630570">
      <w:pPr>
        <w:rPr>
          <w:b/>
        </w:rPr>
      </w:pPr>
    </w:p>
    <w:p w14:paraId="0ACA1B58" w14:textId="77777777" w:rsidR="00630570" w:rsidRDefault="00630570" w:rsidP="00630570">
      <w:pPr>
        <w:rPr>
          <w:b/>
        </w:rPr>
      </w:pPr>
      <w:r>
        <w:rPr>
          <w:b/>
        </w:rPr>
        <w:t>Archaeological Experience:</w:t>
      </w:r>
    </w:p>
    <w:p w14:paraId="0687AD47" w14:textId="77777777" w:rsidR="00630570" w:rsidRDefault="00630570" w:rsidP="00630570">
      <w:pPr>
        <w:tabs>
          <w:tab w:val="left" w:pos="1620"/>
        </w:tabs>
        <w:ind w:right="-648"/>
      </w:pPr>
      <w:r>
        <w:t>Summer 2013-2016 Ashkelon: Harvard University and Wheaton College</w:t>
      </w:r>
    </w:p>
    <w:p w14:paraId="1E0F3A03" w14:textId="77777777" w:rsidR="00630570" w:rsidRDefault="00630570" w:rsidP="00630570">
      <w:pPr>
        <w:tabs>
          <w:tab w:val="left" w:pos="1620"/>
        </w:tabs>
        <w:ind w:left="1170" w:right="-648" w:hanging="1170"/>
      </w:pPr>
      <w:r>
        <w:tab/>
        <w:t xml:space="preserve">      Zooarchaeologist.</w:t>
      </w:r>
    </w:p>
    <w:p w14:paraId="493147ED" w14:textId="77777777" w:rsidR="00630570" w:rsidRDefault="00630570" w:rsidP="00630570">
      <w:pPr>
        <w:tabs>
          <w:tab w:val="left" w:pos="1620"/>
        </w:tabs>
        <w:ind w:left="1170" w:right="-648" w:hanging="1170"/>
      </w:pPr>
      <w:r>
        <w:t xml:space="preserve">Summer 2012-2013 Jezreel Valley Regional Project: </w:t>
      </w:r>
      <w:proofErr w:type="spellStart"/>
      <w:r>
        <w:t>Bucknell</w:t>
      </w:r>
      <w:proofErr w:type="spellEnd"/>
      <w:r>
        <w:t xml:space="preserve"> University and Tel Aviv University</w:t>
      </w:r>
    </w:p>
    <w:p w14:paraId="02A129D7" w14:textId="77777777" w:rsidR="00630570" w:rsidRDefault="00630570" w:rsidP="00630570">
      <w:pPr>
        <w:tabs>
          <w:tab w:val="left" w:pos="1620"/>
        </w:tabs>
        <w:ind w:left="1170" w:right="-648" w:hanging="1170"/>
      </w:pPr>
      <w:r>
        <w:tab/>
        <w:t xml:space="preserve">      Zooarchaeologist</w:t>
      </w:r>
    </w:p>
    <w:p w14:paraId="7BCECF4E" w14:textId="77777777" w:rsidR="00630570" w:rsidRDefault="00630570" w:rsidP="00630570">
      <w:pPr>
        <w:tabs>
          <w:tab w:val="left" w:pos="1530"/>
        </w:tabs>
        <w:ind w:right="-648"/>
      </w:pPr>
      <w:r>
        <w:t xml:space="preserve">2005-2011 </w:t>
      </w:r>
      <w:r>
        <w:tab/>
      </w:r>
      <w:r>
        <w:t>Research Assistant to Professor Brian Hesse</w:t>
      </w:r>
      <w:r>
        <w:tab/>
      </w:r>
      <w:r>
        <w:tab/>
      </w:r>
      <w:r>
        <w:tab/>
      </w:r>
      <w:r>
        <w:tab/>
      </w:r>
      <w:r>
        <w:tab/>
      </w:r>
      <w:r>
        <w:tab/>
      </w:r>
    </w:p>
    <w:p w14:paraId="47F3D800" w14:textId="77777777" w:rsidR="00630570" w:rsidRDefault="00630570" w:rsidP="00630570">
      <w:r>
        <w:tab/>
        <w:t xml:space="preserve">        </w:t>
      </w:r>
      <w:r>
        <w:tab/>
        <w:t xml:space="preserve"> Zooarchaeological Research Work in Israel: Ashkelon, </w:t>
      </w:r>
    </w:p>
    <w:p w14:paraId="70B261B9" w14:textId="77777777" w:rsidR="00630570" w:rsidRDefault="00630570" w:rsidP="00630570">
      <w:pPr>
        <w:ind w:left="720" w:firstLine="720"/>
      </w:pPr>
      <w:r>
        <w:t xml:space="preserve"> Dan. Egypt: Mendes. Tunisia: Carthage. Yemen: Al </w:t>
      </w:r>
      <w:proofErr w:type="spellStart"/>
      <w:r>
        <w:t>Qisha</w:t>
      </w:r>
      <w:proofErr w:type="spellEnd"/>
      <w:r>
        <w:t>.</w:t>
      </w:r>
    </w:p>
    <w:p w14:paraId="065BDB5D" w14:textId="77777777" w:rsidR="00630570" w:rsidRDefault="00630570" w:rsidP="00630570">
      <w:pPr>
        <w:tabs>
          <w:tab w:val="left" w:pos="1620"/>
        </w:tabs>
        <w:ind w:left="1530" w:right="-648" w:hanging="1530"/>
      </w:pPr>
      <w:r>
        <w:t xml:space="preserve">Summer </w:t>
      </w:r>
      <w:proofErr w:type="gramStart"/>
      <w:r>
        <w:t>2011  Ramat</w:t>
      </w:r>
      <w:proofErr w:type="gramEnd"/>
      <w:r>
        <w:t xml:space="preserve"> Rahel:  Tel Aviv University and University of Heidelberg</w:t>
      </w:r>
    </w:p>
    <w:p w14:paraId="0CFB3AA8" w14:textId="77777777" w:rsidR="00630570" w:rsidRDefault="00630570" w:rsidP="00630570">
      <w:pPr>
        <w:ind w:left="1170" w:right="-648" w:hanging="1170"/>
      </w:pPr>
      <w:r>
        <w:tab/>
      </w:r>
      <w:r>
        <w:tab/>
        <w:t xml:space="preserve"> Zooarchaeologist</w:t>
      </w:r>
    </w:p>
    <w:p w14:paraId="1D05F788" w14:textId="77777777" w:rsidR="00630570" w:rsidRDefault="00630570" w:rsidP="00630570">
      <w:pPr>
        <w:ind w:left="1170" w:right="-648" w:hanging="1170"/>
      </w:pPr>
      <w:r>
        <w:t>Summer 2011</w:t>
      </w:r>
      <w:r>
        <w:tab/>
        <w:t xml:space="preserve"> Ashkelon: Harvard University and Wheaton College</w:t>
      </w:r>
    </w:p>
    <w:p w14:paraId="08F5CE3D" w14:textId="77777777" w:rsidR="00630570" w:rsidRDefault="00630570" w:rsidP="00630570">
      <w:pPr>
        <w:ind w:left="1170" w:right="-648" w:hanging="1170"/>
      </w:pPr>
      <w:r>
        <w:tab/>
      </w:r>
      <w:r>
        <w:tab/>
        <w:t xml:space="preserve"> Zooarchaeologist.</w:t>
      </w:r>
      <w:r>
        <w:tab/>
      </w:r>
      <w:r>
        <w:tab/>
      </w:r>
      <w:r>
        <w:tab/>
      </w:r>
      <w:r>
        <w:tab/>
      </w:r>
      <w:r>
        <w:tab/>
      </w:r>
      <w:r>
        <w:tab/>
      </w:r>
      <w:r>
        <w:tab/>
      </w:r>
    </w:p>
    <w:p w14:paraId="58F5A59E" w14:textId="77777777" w:rsidR="00630570" w:rsidRDefault="00630570" w:rsidP="00630570">
      <w:pPr>
        <w:ind w:left="1170" w:right="-648" w:hanging="1170"/>
      </w:pPr>
      <w:r>
        <w:t>Summer 2009</w:t>
      </w:r>
      <w:r>
        <w:tab/>
        <w:t xml:space="preserve"> Ashkelon: Harvard University and Wheaton College</w:t>
      </w:r>
      <w:r>
        <w:tab/>
      </w:r>
      <w:r>
        <w:tab/>
      </w:r>
      <w:r>
        <w:tab/>
      </w:r>
      <w:r>
        <w:tab/>
      </w:r>
    </w:p>
    <w:p w14:paraId="62DF85B9" w14:textId="77777777" w:rsidR="00630570" w:rsidRDefault="00630570" w:rsidP="00630570">
      <w:r>
        <w:tab/>
        <w:t xml:space="preserve">      </w:t>
      </w:r>
      <w:r>
        <w:tab/>
        <w:t xml:space="preserve"> Assistant to Zooarchaeologist, Brian Hesse</w:t>
      </w:r>
    </w:p>
    <w:p w14:paraId="3419F68E" w14:textId="77777777" w:rsidR="00630570" w:rsidRDefault="00630570" w:rsidP="00630570">
      <w:pPr>
        <w:ind w:right="-648"/>
      </w:pPr>
      <w:r>
        <w:t>Summer 2007</w:t>
      </w:r>
      <w:r>
        <w:tab/>
        <w:t xml:space="preserve"> Mendes:  Penn State University</w:t>
      </w:r>
      <w:r>
        <w:tab/>
      </w:r>
      <w:r>
        <w:tab/>
      </w:r>
      <w:r>
        <w:tab/>
      </w:r>
      <w:r>
        <w:tab/>
      </w:r>
      <w:r>
        <w:tab/>
      </w:r>
      <w:r>
        <w:tab/>
      </w:r>
      <w:r>
        <w:tab/>
      </w:r>
    </w:p>
    <w:p w14:paraId="63147216" w14:textId="77777777" w:rsidR="00630570" w:rsidRDefault="00630570" w:rsidP="00630570">
      <w:r>
        <w:tab/>
        <w:t xml:space="preserve">      </w:t>
      </w:r>
      <w:r>
        <w:tab/>
        <w:t xml:space="preserve"> Assistant to Zooarchaeologist, Brian Hesse</w:t>
      </w:r>
    </w:p>
    <w:p w14:paraId="2269A14B" w14:textId="77777777" w:rsidR="00630570" w:rsidRDefault="00630570" w:rsidP="00630570">
      <w:pPr>
        <w:ind w:right="-648"/>
      </w:pPr>
      <w:r>
        <w:t>Summer 2005</w:t>
      </w:r>
      <w:r>
        <w:tab/>
        <w:t xml:space="preserve"> Mendes:  Penn State University</w:t>
      </w:r>
      <w:r>
        <w:tab/>
      </w:r>
      <w:r>
        <w:tab/>
      </w:r>
      <w:r>
        <w:tab/>
      </w:r>
      <w:r>
        <w:tab/>
      </w:r>
      <w:r>
        <w:tab/>
      </w:r>
      <w:r>
        <w:tab/>
      </w:r>
      <w:r>
        <w:tab/>
      </w:r>
    </w:p>
    <w:p w14:paraId="495D71EB" w14:textId="77777777" w:rsidR="00630570" w:rsidRDefault="00630570" w:rsidP="00630570">
      <w:r>
        <w:tab/>
        <w:t xml:space="preserve">      </w:t>
      </w:r>
      <w:r>
        <w:tab/>
        <w:t xml:space="preserve"> Area Supervisor</w:t>
      </w:r>
    </w:p>
    <w:p w14:paraId="20E81CA4" w14:textId="77777777" w:rsidR="00630570" w:rsidRDefault="00630570" w:rsidP="00630570">
      <w:pPr>
        <w:ind w:right="-648"/>
      </w:pPr>
      <w:r>
        <w:t>Summer 2004</w:t>
      </w:r>
      <w:r>
        <w:tab/>
        <w:t xml:space="preserve"> Megiddo:  Tel Aviv University and Penn State University</w:t>
      </w:r>
      <w:r>
        <w:tab/>
      </w:r>
      <w:r>
        <w:tab/>
      </w:r>
      <w:r>
        <w:tab/>
      </w:r>
      <w:r>
        <w:tab/>
      </w:r>
    </w:p>
    <w:p w14:paraId="039F7202" w14:textId="77777777" w:rsidR="00630570" w:rsidRDefault="00630570" w:rsidP="00630570">
      <w:r>
        <w:tab/>
        <w:t xml:space="preserve">       </w:t>
      </w:r>
      <w:r>
        <w:tab/>
        <w:t xml:space="preserve"> Square Supervisor, Assistant to Zooarchaeologist, Brian Hesse</w:t>
      </w:r>
    </w:p>
    <w:p w14:paraId="16E57392" w14:textId="77777777" w:rsidR="00630570" w:rsidRDefault="00630570" w:rsidP="00630570">
      <w:pPr>
        <w:ind w:right="-648"/>
      </w:pPr>
      <w:r>
        <w:t>Summer 2004</w:t>
      </w:r>
      <w:r>
        <w:tab/>
        <w:t xml:space="preserve"> Mendes:  Penn State University</w:t>
      </w:r>
      <w:r>
        <w:tab/>
      </w:r>
      <w:r>
        <w:tab/>
      </w:r>
      <w:r>
        <w:tab/>
      </w:r>
      <w:r>
        <w:tab/>
      </w:r>
      <w:r>
        <w:tab/>
      </w:r>
      <w:r>
        <w:tab/>
      </w:r>
      <w:r>
        <w:tab/>
      </w:r>
    </w:p>
    <w:p w14:paraId="7B8F6E65" w14:textId="77777777" w:rsidR="00630570" w:rsidRDefault="00630570" w:rsidP="00630570">
      <w:r>
        <w:tab/>
        <w:t xml:space="preserve">      </w:t>
      </w:r>
      <w:r>
        <w:tab/>
        <w:t xml:space="preserve"> Square Supervisor</w:t>
      </w:r>
      <w:r>
        <w:tab/>
      </w:r>
      <w:r>
        <w:tab/>
      </w:r>
      <w:r>
        <w:tab/>
      </w:r>
      <w:r>
        <w:tab/>
      </w:r>
      <w:r>
        <w:tab/>
      </w:r>
      <w:r>
        <w:tab/>
      </w:r>
    </w:p>
    <w:p w14:paraId="488B0809" w14:textId="77777777" w:rsidR="00630570" w:rsidRDefault="00630570" w:rsidP="00630570">
      <w:pPr>
        <w:ind w:right="-648"/>
        <w:jc w:val="both"/>
      </w:pPr>
      <w:r>
        <w:t>Summer 2001</w:t>
      </w:r>
      <w:r>
        <w:tab/>
        <w:t xml:space="preserve"> Tel </w:t>
      </w:r>
      <w:proofErr w:type="spellStart"/>
      <w:r>
        <w:t>Zeitah</w:t>
      </w:r>
      <w:proofErr w:type="spellEnd"/>
      <w:r>
        <w:t>: Pittsburgh Theological Seminary</w:t>
      </w:r>
      <w:r>
        <w:tab/>
      </w:r>
      <w:r>
        <w:tab/>
      </w:r>
      <w:r>
        <w:tab/>
      </w:r>
      <w:r>
        <w:tab/>
      </w:r>
      <w:r>
        <w:tab/>
      </w:r>
      <w:r>
        <w:tab/>
      </w:r>
    </w:p>
    <w:p w14:paraId="18C0181D" w14:textId="77777777" w:rsidR="00630570" w:rsidRDefault="00630570" w:rsidP="00630570">
      <w:r>
        <w:tab/>
        <w:t xml:space="preserve">       </w:t>
      </w:r>
      <w:r>
        <w:tab/>
        <w:t xml:space="preserve"> Volunteer Excavator, Pottery supervisor</w:t>
      </w:r>
    </w:p>
    <w:p w14:paraId="1C69D805" w14:textId="77777777" w:rsidR="00630570" w:rsidRDefault="00630570" w:rsidP="00630570">
      <w:pPr>
        <w:tabs>
          <w:tab w:val="left" w:pos="1530"/>
        </w:tabs>
        <w:ind w:left="1080" w:right="-648" w:hanging="1080"/>
      </w:pPr>
      <w:r>
        <w:t>July 1996</w:t>
      </w:r>
      <w:r>
        <w:tab/>
      </w:r>
      <w:r>
        <w:tab/>
        <w:t>Ashkelon:  Harvard University</w:t>
      </w:r>
      <w:r>
        <w:tab/>
      </w:r>
      <w:r>
        <w:tab/>
      </w:r>
      <w:r>
        <w:tab/>
      </w:r>
      <w:r>
        <w:tab/>
      </w:r>
      <w:r>
        <w:tab/>
      </w:r>
      <w:r>
        <w:tab/>
      </w:r>
      <w:r>
        <w:tab/>
      </w:r>
    </w:p>
    <w:p w14:paraId="2390F63C" w14:textId="77777777" w:rsidR="00630570" w:rsidRDefault="00630570" w:rsidP="00630570">
      <w:pPr>
        <w:tabs>
          <w:tab w:val="left" w:pos="1530"/>
        </w:tabs>
        <w:ind w:left="1080" w:hanging="1080"/>
      </w:pPr>
      <w:r>
        <w:tab/>
        <w:t xml:space="preserve"> </w:t>
      </w:r>
      <w:r>
        <w:tab/>
        <w:t>Volunteer Excavator</w:t>
      </w:r>
    </w:p>
    <w:p w14:paraId="0B431B0A" w14:textId="77777777" w:rsidR="00630570" w:rsidRDefault="00630570" w:rsidP="00630570">
      <w:pPr>
        <w:tabs>
          <w:tab w:val="left" w:pos="1530"/>
        </w:tabs>
        <w:ind w:left="1080" w:hanging="1080"/>
      </w:pPr>
    </w:p>
    <w:p w14:paraId="28710DCD" w14:textId="77777777" w:rsidR="00630570" w:rsidRPr="00A31615" w:rsidRDefault="00630570" w:rsidP="00630570">
      <w:pPr>
        <w:rPr>
          <w:b/>
          <w:sz w:val="28"/>
          <w:szCs w:val="28"/>
        </w:rPr>
      </w:pPr>
      <w:r w:rsidRPr="00210634">
        <w:rPr>
          <w:b/>
          <w:sz w:val="28"/>
          <w:szCs w:val="28"/>
        </w:rPr>
        <w:t>Teaching Activity and Effectiveness:</w:t>
      </w:r>
    </w:p>
    <w:p w14:paraId="142B29AC" w14:textId="77777777" w:rsidR="00630570" w:rsidRDefault="00630570" w:rsidP="00630570">
      <w:pPr>
        <w:ind w:left="1080" w:hanging="1080"/>
        <w:rPr>
          <w:b/>
        </w:rPr>
      </w:pPr>
      <w:r>
        <w:rPr>
          <w:b/>
        </w:rPr>
        <w:t>Courses Taught: Baylor University, 2013-2016</w:t>
      </w:r>
    </w:p>
    <w:p w14:paraId="56EA67CD" w14:textId="77777777" w:rsidR="00630570" w:rsidRDefault="00630570" w:rsidP="00630570">
      <w:r>
        <w:t>Archaeology and the Bible (REL 3303), fall (2016)</w:t>
      </w:r>
    </w:p>
    <w:p w14:paraId="799D05C6" w14:textId="77777777" w:rsidR="00630570" w:rsidRDefault="00630570" w:rsidP="00630570">
      <w:r>
        <w:tab/>
        <w:t>An introduction to the material culture of the Levant in the Iron I through Roman periods.</w:t>
      </w:r>
    </w:p>
    <w:p w14:paraId="17F38920" w14:textId="77777777" w:rsidR="00630570" w:rsidRDefault="00630570" w:rsidP="00630570">
      <w:r>
        <w:t>Christian Scriptures (REL 1310), fall (2013, 2014, 2015) and spring (2014)</w:t>
      </w:r>
    </w:p>
    <w:p w14:paraId="74E03E67" w14:textId="0EECE838" w:rsidR="00630570" w:rsidRDefault="00630570" w:rsidP="00630570">
      <w:pPr>
        <w:ind w:left="720" w:hanging="720"/>
      </w:pPr>
      <w:r>
        <w:tab/>
        <w:t>An Introduction to the history and texts of the Hebrew Bible</w:t>
      </w:r>
      <w:r w:rsidR="002B6F61">
        <w:t>/Old Testament</w:t>
      </w:r>
      <w:r>
        <w:t xml:space="preserve"> and New Testament</w:t>
      </w:r>
      <w:r w:rsidR="002B6F61">
        <w:t>.</w:t>
      </w:r>
    </w:p>
    <w:p w14:paraId="59C6F4F2" w14:textId="77777777" w:rsidR="00630570" w:rsidRDefault="00630570" w:rsidP="00630570">
      <w:pPr>
        <w:ind w:left="720" w:hanging="720"/>
      </w:pPr>
      <w:r>
        <w:t xml:space="preserve">Hebrew (HEB 1301 and HEB 1302) fall (2013-2016), spring (2014-2016) </w:t>
      </w:r>
    </w:p>
    <w:p w14:paraId="40AFC7BF" w14:textId="77777777" w:rsidR="00630570" w:rsidRDefault="00630570" w:rsidP="00630570">
      <w:pPr>
        <w:ind w:left="720" w:hanging="720"/>
      </w:pPr>
      <w:r>
        <w:tab/>
        <w:t>An introduction to Biblical Hebrew.</w:t>
      </w:r>
    </w:p>
    <w:p w14:paraId="328ED071" w14:textId="77777777" w:rsidR="00630570" w:rsidRDefault="00630570" w:rsidP="00630570">
      <w:pPr>
        <w:ind w:left="720" w:hanging="720"/>
      </w:pPr>
      <w:r>
        <w:t>Prophets (3309), Spring, 2015</w:t>
      </w:r>
    </w:p>
    <w:p w14:paraId="2BDF41AA" w14:textId="77777777" w:rsidR="00630570" w:rsidRDefault="00630570" w:rsidP="00630570">
      <w:pPr>
        <w:ind w:left="720" w:hanging="720"/>
      </w:pPr>
      <w:r>
        <w:tab/>
        <w:t>An introduction to the prophets and prophetic traditions in the Hebrew Bible/Old Testament</w:t>
      </w:r>
    </w:p>
    <w:p w14:paraId="2EE6DC98" w14:textId="77777777" w:rsidR="00630570" w:rsidRDefault="00630570" w:rsidP="00630570">
      <w:pPr>
        <w:ind w:left="720" w:hanging="720"/>
      </w:pPr>
      <w:r>
        <w:t>Old Testament Colloquium (REL 5101), fall 2015-spring 2016</w:t>
      </w:r>
    </w:p>
    <w:p w14:paraId="69A971C8" w14:textId="77777777" w:rsidR="00630570" w:rsidRDefault="00630570" w:rsidP="00630570">
      <w:pPr>
        <w:ind w:left="720" w:hanging="720"/>
      </w:pPr>
      <w:r>
        <w:tab/>
        <w:t xml:space="preserve">A survey of textual criticism in the different textual traditions (MT, LXX, DSS, </w:t>
      </w:r>
      <w:proofErr w:type="spellStart"/>
      <w:r>
        <w:t>SamP</w:t>
      </w:r>
      <w:proofErr w:type="spellEnd"/>
      <w:r>
        <w:t>) of the Old Testament Texts.</w:t>
      </w:r>
    </w:p>
    <w:p w14:paraId="247EF933" w14:textId="77777777" w:rsidR="00630570" w:rsidRDefault="00630570" w:rsidP="00630570">
      <w:pPr>
        <w:ind w:left="720" w:hanging="720"/>
      </w:pPr>
      <w:r>
        <w:t>Contemporary Issues in Old Testament Study (REL 5301): Ezra and Nehemiah</w:t>
      </w:r>
    </w:p>
    <w:p w14:paraId="362AD073" w14:textId="319571E1" w:rsidR="00630570" w:rsidRDefault="00630570" w:rsidP="002B6F61">
      <w:pPr>
        <w:ind w:left="720" w:hanging="720"/>
      </w:pPr>
      <w:r>
        <w:tab/>
        <w:t>A graduate-level seminar that focuses on current scholarship on the books of Ezra and Nehemiah.</w:t>
      </w:r>
      <w:bookmarkStart w:id="0" w:name="_GoBack"/>
      <w:bookmarkEnd w:id="0"/>
    </w:p>
    <w:p w14:paraId="238BAB17" w14:textId="77777777" w:rsidR="00630570" w:rsidRPr="00043201" w:rsidRDefault="00630570" w:rsidP="00630570">
      <w:pPr>
        <w:ind w:left="720" w:hanging="720"/>
      </w:pPr>
    </w:p>
    <w:p w14:paraId="402F46A1" w14:textId="77777777" w:rsidR="00630570" w:rsidRPr="005C307E" w:rsidRDefault="00630570" w:rsidP="00630570">
      <w:pPr>
        <w:ind w:left="1080" w:hanging="1080"/>
        <w:rPr>
          <w:b/>
        </w:rPr>
      </w:pPr>
      <w:r w:rsidRPr="005C307E">
        <w:rPr>
          <w:b/>
        </w:rPr>
        <w:t>Courses Ta</w:t>
      </w:r>
      <w:r>
        <w:rPr>
          <w:b/>
        </w:rPr>
        <w:t>ught:  Boston College, 2012-13</w:t>
      </w:r>
    </w:p>
    <w:p w14:paraId="70B56DF2" w14:textId="77777777" w:rsidR="00630570" w:rsidRDefault="00630570" w:rsidP="00630570">
      <w:pPr>
        <w:ind w:left="1080" w:hanging="1080"/>
      </w:pPr>
      <w:r>
        <w:t>Bibli</w:t>
      </w:r>
      <w:r>
        <w:t>cal Heritage I (TH 001)</w:t>
      </w:r>
    </w:p>
    <w:p w14:paraId="7B47C67C" w14:textId="77777777" w:rsidR="00630570" w:rsidRDefault="00630570" w:rsidP="00630570">
      <w:r>
        <w:t>Biblical Heritage II (TH 002)</w:t>
      </w:r>
    </w:p>
    <w:p w14:paraId="0B9680B5" w14:textId="77777777" w:rsidR="00630570" w:rsidRPr="005C307E" w:rsidRDefault="00630570" w:rsidP="00630570"/>
    <w:p w14:paraId="27D44465" w14:textId="77777777" w:rsidR="00630570" w:rsidRPr="00B748E9" w:rsidRDefault="00630570" w:rsidP="00630570">
      <w:pPr>
        <w:ind w:left="1080" w:hanging="1080"/>
        <w:rPr>
          <w:b/>
        </w:rPr>
      </w:pPr>
      <w:r>
        <w:rPr>
          <w:b/>
        </w:rPr>
        <w:t>Courses Taught: Dickinson College, Fall 2010</w:t>
      </w:r>
    </w:p>
    <w:p w14:paraId="1550A9B7" w14:textId="77777777" w:rsidR="00630570" w:rsidRPr="00B93336" w:rsidRDefault="00630570" w:rsidP="00630570">
      <w:pPr>
        <w:ind w:left="1080" w:hanging="1080"/>
      </w:pPr>
      <w:r>
        <w:t>Archaeology of the Bible: 120</w:t>
      </w:r>
      <w:r>
        <w:t xml:space="preserve">0-63 BCE (Arch 200/ </w:t>
      </w:r>
      <w:proofErr w:type="spellStart"/>
      <w:r>
        <w:t>Jd</w:t>
      </w:r>
      <w:proofErr w:type="spellEnd"/>
      <w:r>
        <w:t xml:space="preserve"> St 316)</w:t>
      </w:r>
    </w:p>
    <w:p w14:paraId="528B8ED9" w14:textId="77777777" w:rsidR="00630570" w:rsidRPr="008C6425" w:rsidRDefault="00630570" w:rsidP="00630570">
      <w:pPr>
        <w:rPr>
          <w:b/>
          <w:sz w:val="12"/>
        </w:rPr>
      </w:pPr>
    </w:p>
    <w:p w14:paraId="4EF3EB9B" w14:textId="77777777" w:rsidR="00630570" w:rsidRDefault="00630570" w:rsidP="00630570">
      <w:pPr>
        <w:ind w:left="1080" w:hanging="1080"/>
      </w:pPr>
      <w:r>
        <w:rPr>
          <w:b/>
        </w:rPr>
        <w:t>Courses Taught: David Silver Jewish Academy, Fall 2010</w:t>
      </w:r>
    </w:p>
    <w:p w14:paraId="7EA26BCD" w14:textId="77777777" w:rsidR="00630570" w:rsidRDefault="00630570" w:rsidP="00630570">
      <w:pPr>
        <w:ind w:left="1080" w:hanging="1080"/>
      </w:pPr>
      <w:r>
        <w:tab/>
        <w:t>5</w:t>
      </w:r>
      <w:r w:rsidRPr="00542867">
        <w:rPr>
          <w:vertAlign w:val="superscript"/>
        </w:rPr>
        <w:t>th</w:t>
      </w:r>
      <w:r>
        <w:t xml:space="preserve"> and 7</w:t>
      </w:r>
      <w:r w:rsidRPr="00542867">
        <w:rPr>
          <w:vertAlign w:val="superscript"/>
        </w:rPr>
        <w:t>th</w:t>
      </w:r>
      <w:r>
        <w:t xml:space="preserve"> grade classes:  Introduction to the Archaeology of Israel</w:t>
      </w:r>
    </w:p>
    <w:p w14:paraId="380E9727" w14:textId="77777777" w:rsidR="00630570" w:rsidRPr="00542867" w:rsidRDefault="00630570" w:rsidP="00630570">
      <w:pPr>
        <w:ind w:left="1080" w:hanging="1080"/>
        <w:rPr>
          <w:sz w:val="12"/>
          <w:szCs w:val="12"/>
        </w:rPr>
      </w:pPr>
    </w:p>
    <w:p w14:paraId="22C97A6D" w14:textId="77777777" w:rsidR="00630570" w:rsidRDefault="00630570" w:rsidP="00630570">
      <w:pPr>
        <w:ind w:left="1080" w:hanging="1080"/>
        <w:rPr>
          <w:b/>
        </w:rPr>
      </w:pPr>
      <w:r>
        <w:rPr>
          <w:b/>
        </w:rPr>
        <w:t>Courses Taught:  The Pennsylvania State University, 2005-2011</w:t>
      </w:r>
    </w:p>
    <w:p w14:paraId="266A7779" w14:textId="77777777" w:rsidR="00630570" w:rsidRPr="00C038DC" w:rsidRDefault="00630570" w:rsidP="00630570">
      <w:pPr>
        <w:ind w:left="1080" w:right="-648" w:hanging="1080"/>
      </w:pPr>
      <w:r>
        <w:t>The Wester</w:t>
      </w:r>
      <w:r>
        <w:t>n Heritage I (to 1700) (HIST 1)</w:t>
      </w:r>
      <w:r>
        <w:t xml:space="preserve">  </w:t>
      </w:r>
    </w:p>
    <w:p w14:paraId="5D76288F" w14:textId="77777777" w:rsidR="00630570" w:rsidRDefault="00630570" w:rsidP="00630570">
      <w:pPr>
        <w:ind w:left="1080" w:right="-648" w:hanging="1080"/>
      </w:pPr>
      <w:r>
        <w:t>Jewish and Christi</w:t>
      </w:r>
      <w:r>
        <w:t>an Foundations (CAMS/ RL ST 4)</w:t>
      </w:r>
    </w:p>
    <w:p w14:paraId="18FEDA5B" w14:textId="77777777" w:rsidR="00630570" w:rsidRDefault="00630570" w:rsidP="00630570">
      <w:pPr>
        <w:ind w:left="1080" w:right="-648" w:hanging="1080"/>
      </w:pPr>
      <w:r>
        <w:t>Mediterranean Civili</w:t>
      </w:r>
      <w:r>
        <w:t>zations (CAMS/HIST 5)</w:t>
      </w:r>
      <w:r>
        <w:tab/>
      </w:r>
      <w:r>
        <w:tab/>
      </w:r>
      <w:r>
        <w:tab/>
      </w:r>
      <w:r>
        <w:tab/>
      </w:r>
    </w:p>
    <w:p w14:paraId="040B97D3" w14:textId="77777777" w:rsidR="00630570" w:rsidRDefault="00630570" w:rsidP="00630570">
      <w:pPr>
        <w:tabs>
          <w:tab w:val="left" w:pos="7920"/>
        </w:tabs>
        <w:ind w:right="-648"/>
      </w:pPr>
      <w:r>
        <w:t xml:space="preserve">Ancient Near Eastern Mythology </w:t>
      </w:r>
      <w:r>
        <w:t>(CAMS/ RL ST 44)</w:t>
      </w:r>
      <w:r>
        <w:tab/>
      </w:r>
    </w:p>
    <w:p w14:paraId="4BCC270F" w14:textId="77777777" w:rsidR="00630570" w:rsidRDefault="00630570" w:rsidP="00630570">
      <w:pPr>
        <w:ind w:left="1080" w:right="-648" w:hanging="1080"/>
      </w:pPr>
      <w:r>
        <w:t>Biblical Prophecy (CAMS/ J ST 70)</w:t>
      </w:r>
      <w:r>
        <w:tab/>
      </w:r>
      <w:r>
        <w:tab/>
      </w:r>
    </w:p>
    <w:p w14:paraId="72034722" w14:textId="77777777" w:rsidR="00630570" w:rsidRDefault="00630570" w:rsidP="00630570">
      <w:pPr>
        <w:ind w:left="1080" w:right="-648" w:hanging="1080"/>
      </w:pPr>
      <w:r>
        <w:t>Hebrew Bible</w:t>
      </w:r>
      <w:r>
        <w:tab/>
        <w:t xml:space="preserve"> (CAMS/ J ST 110)</w:t>
      </w:r>
    </w:p>
    <w:p w14:paraId="02CCD7A5" w14:textId="77777777" w:rsidR="00630570" w:rsidRDefault="00630570" w:rsidP="00630570">
      <w:pPr>
        <w:ind w:left="1080" w:right="-648" w:hanging="1080"/>
      </w:pPr>
      <w:r>
        <w:t>Early Judaism</w:t>
      </w:r>
      <w:r>
        <w:tab/>
        <w:t>(J ST 111)</w:t>
      </w:r>
    </w:p>
    <w:p w14:paraId="077984D3" w14:textId="77777777" w:rsidR="00630570" w:rsidRDefault="00630570" w:rsidP="00630570">
      <w:pPr>
        <w:ind w:left="1080" w:hanging="1080"/>
      </w:pPr>
      <w:r>
        <w:t>Archaeology of the Land of the Bible: 1200 BCE-1000 CE. (CAMS/ J ST 120)</w:t>
      </w:r>
    </w:p>
    <w:p w14:paraId="5DCE7496" w14:textId="77777777" w:rsidR="00630570" w:rsidRPr="005D6B6F" w:rsidRDefault="00630570" w:rsidP="008A2F62"/>
    <w:p w14:paraId="545B8511" w14:textId="77777777" w:rsidR="00630570" w:rsidRPr="00254FF4" w:rsidRDefault="006F2645" w:rsidP="00630570">
      <w:pPr>
        <w:rPr>
          <w:b/>
          <w:sz w:val="28"/>
          <w:szCs w:val="28"/>
        </w:rPr>
      </w:pPr>
      <w:r>
        <w:rPr>
          <w:b/>
          <w:sz w:val="28"/>
          <w:szCs w:val="28"/>
        </w:rPr>
        <w:t xml:space="preserve">Select </w:t>
      </w:r>
      <w:r w:rsidR="00630570" w:rsidRPr="00254FF4">
        <w:rPr>
          <w:b/>
          <w:sz w:val="28"/>
          <w:szCs w:val="28"/>
        </w:rPr>
        <w:t>Grants/Awards/Honors</w:t>
      </w:r>
      <w:r w:rsidR="00630570">
        <w:rPr>
          <w:b/>
          <w:sz w:val="28"/>
          <w:szCs w:val="28"/>
        </w:rPr>
        <w:t>:</w:t>
      </w:r>
    </w:p>
    <w:p w14:paraId="560CD090" w14:textId="77777777" w:rsidR="00630570" w:rsidRDefault="00630570" w:rsidP="00630570">
      <w:pPr>
        <w:rPr>
          <w:b/>
        </w:rPr>
      </w:pPr>
      <w:r>
        <w:rPr>
          <w:b/>
        </w:rPr>
        <w:t>Professional Achievements:</w:t>
      </w:r>
    </w:p>
    <w:p w14:paraId="44AA1A06" w14:textId="77777777" w:rsidR="00630570" w:rsidRDefault="006F2645" w:rsidP="00630570">
      <w:pPr>
        <w:ind w:left="1530" w:hanging="1530"/>
      </w:pPr>
      <w:r>
        <w:t>Summer 2014-16</w:t>
      </w:r>
      <w:r w:rsidR="00630570">
        <w:t xml:space="preserve"> Summer Sabbatical, Baylor University</w:t>
      </w:r>
    </w:p>
    <w:p w14:paraId="4CB53FBB" w14:textId="77777777" w:rsidR="00630570" w:rsidRDefault="00630570" w:rsidP="00630570">
      <w:pPr>
        <w:ind w:left="1530" w:hanging="1530"/>
      </w:pPr>
      <w:r>
        <w:t>2011-2012</w:t>
      </w:r>
      <w:r>
        <w:tab/>
        <w:t xml:space="preserve"> Visiting Scholar, Boston College</w:t>
      </w:r>
    </w:p>
    <w:p w14:paraId="605AC3D2" w14:textId="77777777" w:rsidR="00630570" w:rsidRDefault="00630570" w:rsidP="00630570">
      <w:pPr>
        <w:ind w:left="1620" w:hanging="1620"/>
      </w:pPr>
      <w:r>
        <w:t>2011</w:t>
      </w:r>
      <w:r>
        <w:tab/>
      </w:r>
      <w:r>
        <w:t>Lori Master Prize, Pe</w:t>
      </w:r>
      <w:r>
        <w:t xml:space="preserve">nn State Jewish Studies Program </w:t>
      </w:r>
      <w:r>
        <w:t>Outstanding Graduate Research Paper, University Wide Competition</w:t>
      </w:r>
    </w:p>
    <w:p w14:paraId="151735CB" w14:textId="77777777" w:rsidR="00630570" w:rsidRDefault="00630570" w:rsidP="00630570">
      <w:pPr>
        <w:ind w:left="1620" w:hanging="1620"/>
      </w:pPr>
      <w:r>
        <w:t>Summer 2009</w:t>
      </w:r>
      <w:r>
        <w:tab/>
      </w:r>
      <w:r>
        <w:t xml:space="preserve">Institute for the Arts and Humanities Summer Research Award, College of Liberal      Arts, Penn State </w:t>
      </w:r>
      <w:r>
        <w:tab/>
      </w:r>
      <w:r>
        <w:tab/>
      </w:r>
      <w:r>
        <w:tab/>
      </w:r>
      <w:r>
        <w:tab/>
      </w:r>
      <w:r>
        <w:tab/>
      </w:r>
    </w:p>
    <w:p w14:paraId="367772CE" w14:textId="77777777" w:rsidR="00630570" w:rsidRDefault="00630570" w:rsidP="006F2645">
      <w:pPr>
        <w:ind w:left="1620" w:right="-648" w:hanging="1620"/>
      </w:pPr>
      <w:r>
        <w:t>Summer 2009</w:t>
      </w:r>
      <w:r>
        <w:tab/>
        <w:t xml:space="preserve"> </w:t>
      </w:r>
      <w:proofErr w:type="spellStart"/>
      <w:r>
        <w:t>Stitzer</w:t>
      </w:r>
      <w:proofErr w:type="spellEnd"/>
      <w:r>
        <w:t xml:space="preserve"> Research Award, Pe</w:t>
      </w:r>
      <w:r w:rsidR="006F2645">
        <w:t>nn State History Department</w:t>
      </w:r>
      <w:r w:rsidR="006F2645">
        <w:tab/>
      </w:r>
      <w:r w:rsidR="006F2645">
        <w:tab/>
      </w:r>
      <w:r>
        <w:tab/>
      </w:r>
      <w:r>
        <w:tab/>
      </w:r>
      <w:r>
        <w:tab/>
      </w:r>
    </w:p>
    <w:p w14:paraId="1F7C1C4F" w14:textId="77777777" w:rsidR="00630570" w:rsidRDefault="00630570" w:rsidP="00630570">
      <w:pPr>
        <w:ind w:left="1620" w:right="-648" w:hanging="1620"/>
      </w:pPr>
      <w:r>
        <w:t>Fall 2006</w:t>
      </w:r>
      <w:r>
        <w:tab/>
        <w:t xml:space="preserve"> Hill</w:t>
      </w:r>
      <w:r>
        <w:t xml:space="preserve"> Dissertation Research Fellowship, Penn State History Program</w:t>
      </w:r>
    </w:p>
    <w:p w14:paraId="56975700" w14:textId="7E66F024" w:rsidR="00630570" w:rsidRPr="008A2F62" w:rsidRDefault="00630570" w:rsidP="008A2F62">
      <w:pPr>
        <w:tabs>
          <w:tab w:val="left" w:pos="1530"/>
        </w:tabs>
        <w:ind w:left="1620" w:right="-648" w:hanging="1620"/>
      </w:pPr>
      <w:r>
        <w:tab/>
      </w:r>
      <w:r>
        <w:tab/>
      </w:r>
      <w:r>
        <w:tab/>
      </w:r>
      <w:r>
        <w:tab/>
      </w:r>
    </w:p>
    <w:p w14:paraId="06F16FBF" w14:textId="77777777" w:rsidR="00630570" w:rsidRDefault="00630570" w:rsidP="00630570">
      <w:pPr>
        <w:rPr>
          <w:b/>
          <w:sz w:val="28"/>
          <w:szCs w:val="28"/>
        </w:rPr>
      </w:pPr>
      <w:r w:rsidRPr="00210634">
        <w:rPr>
          <w:b/>
          <w:sz w:val="28"/>
          <w:szCs w:val="28"/>
        </w:rPr>
        <w:t>Service:</w:t>
      </w:r>
    </w:p>
    <w:p w14:paraId="7758B692" w14:textId="77777777" w:rsidR="00630570" w:rsidRPr="00CC06CB" w:rsidRDefault="00630570" w:rsidP="00630570">
      <w:pPr>
        <w:rPr>
          <w:b/>
        </w:rPr>
      </w:pPr>
      <w:r w:rsidRPr="00CC06CB">
        <w:rPr>
          <w:b/>
        </w:rPr>
        <w:t>Department and University:</w:t>
      </w:r>
    </w:p>
    <w:p w14:paraId="2160E41F" w14:textId="77777777" w:rsidR="00630570" w:rsidRDefault="00630570" w:rsidP="00630570">
      <w:r>
        <w:t>2016</w:t>
      </w:r>
      <w:r>
        <w:t>-Present</w:t>
      </w:r>
      <w:r>
        <w:tab/>
        <w:t xml:space="preserve">  </w:t>
      </w:r>
      <w:r>
        <w:t xml:space="preserve"> Department of Religion, Undergraduate Studies Committee</w:t>
      </w:r>
    </w:p>
    <w:p w14:paraId="1D1C2E17" w14:textId="77777777" w:rsidR="00630570" w:rsidRDefault="00630570" w:rsidP="00630570">
      <w:r>
        <w:t>2015-Present</w:t>
      </w:r>
      <w:r>
        <w:tab/>
        <w:t xml:space="preserve">   Faculty Sponsor, Second Temple Period Club, Baylor University</w:t>
      </w:r>
    </w:p>
    <w:p w14:paraId="5D20DE01" w14:textId="77777777" w:rsidR="00630570" w:rsidRDefault="00630570" w:rsidP="00630570">
      <w:pPr>
        <w:ind w:left="1080" w:hanging="1080"/>
      </w:pPr>
      <w:r>
        <w:t>2013-Present      Department of Religion Hospitality Committee, Baylor University</w:t>
      </w:r>
    </w:p>
    <w:p w14:paraId="50F1A84D" w14:textId="77777777" w:rsidR="00630570" w:rsidRDefault="00630570" w:rsidP="00630570">
      <w:pPr>
        <w:ind w:left="1080" w:hanging="1080"/>
      </w:pPr>
      <w:r>
        <w:t>Fall, 2015</w:t>
      </w:r>
      <w:r>
        <w:tab/>
      </w:r>
      <w:r>
        <w:tab/>
        <w:t xml:space="preserve">   Panelist for the GTF/Religion Department’s Professional Development</w:t>
      </w:r>
    </w:p>
    <w:p w14:paraId="61D266F1" w14:textId="77777777" w:rsidR="00630570" w:rsidRDefault="00630570" w:rsidP="00630570">
      <w:pPr>
        <w:ind w:left="1080" w:hanging="1080"/>
      </w:pPr>
      <w:r>
        <w:t>Spring, 2015</w:t>
      </w:r>
      <w:r>
        <w:tab/>
        <w:t xml:space="preserve">   REL Teaching Colloquy: Co-Presenter on Teaching REL 1310</w:t>
      </w:r>
    </w:p>
    <w:p w14:paraId="5FC404A4" w14:textId="77777777" w:rsidR="00630570" w:rsidRDefault="00630570" w:rsidP="00630570">
      <w:pPr>
        <w:ind w:left="1080" w:hanging="1080"/>
      </w:pPr>
      <w:r>
        <w:t>Spring, 2014      Panelist for the GTF/Religion Department’s discussion on the job market</w:t>
      </w:r>
    </w:p>
    <w:p w14:paraId="7DF2E04A" w14:textId="77777777" w:rsidR="00630570" w:rsidRDefault="00630570" w:rsidP="00630570">
      <w:pPr>
        <w:ind w:left="1080" w:hanging="1080"/>
      </w:pPr>
      <w:r>
        <w:t>Spring, 2014</w:t>
      </w:r>
      <w:r>
        <w:tab/>
        <w:t xml:space="preserve">   REL Teaching Colloquy: Co-Presenter on Teaching REL 1310</w:t>
      </w:r>
    </w:p>
    <w:p w14:paraId="6993797B" w14:textId="77777777" w:rsidR="00630570" w:rsidRDefault="00630570" w:rsidP="00630570">
      <w:pPr>
        <w:ind w:left="1080" w:hanging="1080"/>
        <w:rPr>
          <w:b/>
        </w:rPr>
      </w:pPr>
    </w:p>
    <w:p w14:paraId="59A85499" w14:textId="77777777" w:rsidR="00630570" w:rsidRPr="00CC06CB" w:rsidRDefault="00630570" w:rsidP="00630570">
      <w:pPr>
        <w:ind w:left="1080" w:hanging="1080"/>
        <w:rPr>
          <w:b/>
        </w:rPr>
      </w:pPr>
      <w:r w:rsidRPr="00CC06CB">
        <w:rPr>
          <w:b/>
        </w:rPr>
        <w:t>Guild:</w:t>
      </w:r>
    </w:p>
    <w:p w14:paraId="29C26785" w14:textId="77777777" w:rsidR="00630570" w:rsidRDefault="00630570" w:rsidP="00630570">
      <w:pPr>
        <w:ind w:left="1080" w:hanging="1080"/>
      </w:pPr>
      <w:r>
        <w:t>2015-present</w:t>
      </w:r>
      <w:r>
        <w:tab/>
        <w:t xml:space="preserve">   Co-Chair, American School of Oriental Research, Feasting and </w:t>
      </w:r>
      <w:proofErr w:type="spellStart"/>
      <w:r>
        <w:t>Foodways</w:t>
      </w:r>
      <w:proofErr w:type="spellEnd"/>
      <w:r>
        <w:t>.</w:t>
      </w:r>
    </w:p>
    <w:p w14:paraId="220A2F69" w14:textId="77777777" w:rsidR="00630570" w:rsidRDefault="00630570" w:rsidP="00630570">
      <w:pPr>
        <w:ind w:left="1620" w:hanging="1620"/>
      </w:pPr>
      <w:r>
        <w:t>2015-present</w:t>
      </w:r>
      <w:r>
        <w:tab/>
        <w:t>Co-Chair, Society of Biblical Literature, Literature and History of the Persian period.</w:t>
      </w:r>
    </w:p>
    <w:p w14:paraId="7BC99DAB" w14:textId="77777777" w:rsidR="00630570" w:rsidRDefault="00630570" w:rsidP="00630570">
      <w:pPr>
        <w:ind w:left="1080" w:hanging="1080"/>
      </w:pPr>
      <w:r>
        <w:t>2015-present</w:t>
      </w:r>
      <w:r>
        <w:tab/>
        <w:t xml:space="preserve">   Society of Biblical Literature Chronicles, Ezra, and Nehemiah Panel</w:t>
      </w:r>
    </w:p>
    <w:p w14:paraId="00B290C0" w14:textId="77777777" w:rsidR="00630570" w:rsidRDefault="00630570" w:rsidP="00630570">
      <w:pPr>
        <w:ind w:left="1080" w:hanging="1080"/>
      </w:pPr>
      <w:r>
        <w:t>2015-present</w:t>
      </w:r>
      <w:r>
        <w:tab/>
        <w:t xml:space="preserve">   Editorial Board, </w:t>
      </w:r>
      <w:r w:rsidRPr="00310AC7">
        <w:rPr>
          <w:i/>
        </w:rPr>
        <w:t>Perspectives in Religious Studies</w:t>
      </w:r>
    </w:p>
    <w:p w14:paraId="5D67D151" w14:textId="77777777" w:rsidR="00630570" w:rsidRDefault="00630570" w:rsidP="00630570">
      <w:pPr>
        <w:ind w:left="1080" w:hanging="1080"/>
      </w:pPr>
      <w:r>
        <w:t>2010-2014</w:t>
      </w:r>
      <w:r>
        <w:tab/>
      </w:r>
      <w:r>
        <w:tab/>
        <w:t xml:space="preserve">   Society of Biblical Literature Textual Growth Panel</w:t>
      </w:r>
      <w:r>
        <w:tab/>
      </w:r>
      <w:r>
        <w:tab/>
      </w:r>
      <w:r>
        <w:tab/>
      </w:r>
      <w:r>
        <w:tab/>
      </w:r>
      <w:r>
        <w:tab/>
      </w:r>
    </w:p>
    <w:p w14:paraId="72D5F9C6" w14:textId="77777777" w:rsidR="00630570" w:rsidRDefault="00630570" w:rsidP="00630570">
      <w:pPr>
        <w:rPr>
          <w:b/>
        </w:rPr>
      </w:pPr>
      <w:r>
        <w:rPr>
          <w:b/>
        </w:rPr>
        <w:t>Professional Affiliations:</w:t>
      </w:r>
    </w:p>
    <w:p w14:paraId="15DC1512" w14:textId="77777777" w:rsidR="00630570" w:rsidRDefault="00630570" w:rsidP="00630570">
      <w:pPr>
        <w:ind w:left="1620" w:right="-648" w:hanging="180"/>
      </w:pPr>
      <w:r>
        <w:t>American Schools of Oriental Research</w:t>
      </w:r>
      <w:r>
        <w:tab/>
      </w:r>
      <w:r>
        <w:tab/>
      </w:r>
      <w:r>
        <w:tab/>
      </w:r>
      <w:r>
        <w:tab/>
      </w:r>
    </w:p>
    <w:p w14:paraId="37211BFF" w14:textId="77777777" w:rsidR="00630570" w:rsidRDefault="00630570" w:rsidP="00630570">
      <w:pPr>
        <w:tabs>
          <w:tab w:val="left" w:pos="1620"/>
        </w:tabs>
        <w:ind w:left="1080" w:right="-648" w:hanging="1080"/>
      </w:pPr>
      <w:r>
        <w:tab/>
        <w:t xml:space="preserve">      Catholic Biblical Association</w:t>
      </w:r>
    </w:p>
    <w:p w14:paraId="0C3BD1EB" w14:textId="77777777" w:rsidR="00630570" w:rsidRDefault="00630570" w:rsidP="00630570">
      <w:pPr>
        <w:tabs>
          <w:tab w:val="left" w:pos="1440"/>
        </w:tabs>
        <w:ind w:left="1080" w:right="-648" w:hanging="1080"/>
      </w:pPr>
      <w:r>
        <w:tab/>
      </w:r>
      <w:r>
        <w:tab/>
        <w:t>Society of Biblical Literature</w:t>
      </w:r>
      <w:r>
        <w:tab/>
      </w:r>
    </w:p>
    <w:p w14:paraId="6DF0D466" w14:textId="77777777" w:rsidR="00630570" w:rsidRDefault="00630570" w:rsidP="00630570">
      <w:pPr>
        <w:tabs>
          <w:tab w:val="left" w:pos="1440"/>
        </w:tabs>
        <w:ind w:left="1080" w:right="-648" w:hanging="1080"/>
      </w:pPr>
    </w:p>
    <w:p w14:paraId="4B113774" w14:textId="77777777" w:rsidR="00630570" w:rsidRDefault="00630570" w:rsidP="00630570"/>
    <w:p w14:paraId="6E893448" w14:textId="77777777" w:rsidR="005C0FF3" w:rsidRDefault="002B6F61"/>
    <w:sectPr w:rsidR="005C0FF3" w:rsidSect="002B5FCA">
      <w:footerReference w:type="even" r:id="rId7"/>
      <w:footerReference w:type="default" r:id="rId8"/>
      <w:pgSz w:w="12240" w:h="15840"/>
      <w:pgMar w:top="1440" w:right="1080" w:bottom="1440" w:left="158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CD0C7" w14:textId="77777777" w:rsidR="008A10D3" w:rsidRDefault="002B6F61" w:rsidP="002B5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268F0" w14:textId="77777777" w:rsidR="008A10D3" w:rsidRDefault="002B6F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180F" w14:textId="77777777" w:rsidR="008A10D3" w:rsidRDefault="002B6F61" w:rsidP="002B5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12BB69" w14:textId="77777777" w:rsidR="008A10D3" w:rsidRDefault="002B6F61">
    <w:pPr>
      <w:pStyle w:val="Footer"/>
      <w:jc w:val="center"/>
    </w:pPr>
  </w:p>
  <w:p w14:paraId="40AC7B51" w14:textId="77777777" w:rsidR="008A10D3" w:rsidRDefault="002B6F61">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009B"/>
    <w:multiLevelType w:val="hybridMultilevel"/>
    <w:tmpl w:val="9BDA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E2835"/>
    <w:multiLevelType w:val="hybridMultilevel"/>
    <w:tmpl w:val="AFE0B3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70"/>
    <w:rsid w:val="001D43BF"/>
    <w:rsid w:val="00260C7D"/>
    <w:rsid w:val="002B6F61"/>
    <w:rsid w:val="00467A2A"/>
    <w:rsid w:val="00630570"/>
    <w:rsid w:val="006F2645"/>
    <w:rsid w:val="008A2F62"/>
    <w:rsid w:val="00D30FD5"/>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3D21BD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0570"/>
    <w:rPr>
      <w:rFonts w:ascii="Times New Roman" w:eastAsia="Times New Roman" w:hAnsi="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0570"/>
    <w:pPr>
      <w:tabs>
        <w:tab w:val="center" w:pos="4680"/>
        <w:tab w:val="right" w:pos="9360"/>
      </w:tabs>
    </w:pPr>
  </w:style>
  <w:style w:type="character" w:customStyle="1" w:styleId="FooterChar">
    <w:name w:val="Footer Char"/>
    <w:basedOn w:val="DefaultParagraphFont"/>
    <w:link w:val="Footer"/>
    <w:rsid w:val="00630570"/>
    <w:rPr>
      <w:rFonts w:ascii="Times New Roman" w:eastAsia="Times New Roman" w:hAnsi="Times New Roman" w:cs="Times New Roman"/>
      <w:lang w:bidi="ar-SA"/>
    </w:rPr>
  </w:style>
  <w:style w:type="character" w:styleId="Hyperlink">
    <w:name w:val="Hyperlink"/>
    <w:basedOn w:val="DefaultParagraphFont"/>
    <w:uiPriority w:val="99"/>
    <w:unhideWhenUsed/>
    <w:rsid w:val="00630570"/>
    <w:rPr>
      <w:color w:val="0000FF"/>
      <w:u w:val="single"/>
    </w:rPr>
  </w:style>
  <w:style w:type="paragraph" w:styleId="ListParagraph">
    <w:name w:val="List Paragraph"/>
    <w:basedOn w:val="Normal"/>
    <w:uiPriority w:val="34"/>
    <w:qFormat/>
    <w:rsid w:val="00630570"/>
    <w:pPr>
      <w:ind w:left="720"/>
      <w:contextualSpacing/>
    </w:pPr>
  </w:style>
  <w:style w:type="character" w:styleId="PageNumber">
    <w:name w:val="page number"/>
    <w:basedOn w:val="DefaultParagraphFont"/>
    <w:uiPriority w:val="99"/>
    <w:semiHidden/>
    <w:unhideWhenUsed/>
    <w:rsid w:val="00630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s.ualberta.ca/cocoon/JHS/a068.html" TargetMode="External"/><Relationship Id="rId6" Type="http://schemas.openxmlformats.org/officeDocument/2006/relationships/hyperlink" Target="http://www.bookreviews.org/pdf/5066_5431.pdf"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2581</Words>
  <Characters>14715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2016-12-15T15:54:00Z</dcterms:created>
  <dcterms:modified xsi:type="dcterms:W3CDTF">2016-12-15T16:13:00Z</dcterms:modified>
</cp:coreProperties>
</file>